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Default="00A8311A" w:rsidP="001A204D">
      <w:pPr>
        <w:rPr>
          <w:i/>
          <w:sz w:val="36"/>
          <w:szCs w:val="36"/>
        </w:rPr>
      </w:pPr>
      <w:r w:rsidRPr="003D04F2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2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1474"/>
        <w:gridCol w:w="6756"/>
      </w:tblGrid>
      <w:tr w:rsidR="00A8311A" w:rsidRPr="00A558C9" w:rsidTr="001A204D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A" w:rsidRPr="002D312D" w:rsidRDefault="00A8311A" w:rsidP="00142C6A">
            <w:pPr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A" w:rsidRPr="00A558C9" w:rsidRDefault="00A8311A" w:rsidP="00A831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21.02.2023</w:t>
            </w:r>
            <w:r w:rsidRPr="00A558C9">
              <w:rPr>
                <w:b/>
              </w:rPr>
              <w:t>г.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1A" w:rsidRPr="00A558C9" w:rsidRDefault="00A8311A" w:rsidP="00142C6A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A8311A" w:rsidRDefault="00A8311A"/>
    <w:p w:rsidR="00A8311A" w:rsidRDefault="00A8311A" w:rsidP="001A204D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40425" cy="3734563"/>
            <wp:effectExtent l="19050" t="0" r="3175" b="0"/>
            <wp:docPr id="3" name="Рисунок 3" descr="https://avatars.dzeninfra.ru/get-zen_doc/1221883/pub_5c4db6f896aa1b00ad6558f8_5c4db703b7a28e00ae712e7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dzeninfra.ru/get-zen_doc/1221883/pub_5c4db6f896aa1b00ad6558f8_5c4db703b7a28e00ae712e7e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1A" w:rsidRPr="00142C6A" w:rsidRDefault="00A8311A" w:rsidP="00142C6A">
      <w:pPr>
        <w:pStyle w:val="a5"/>
        <w:rPr>
          <w:rFonts w:ascii="Times New Roman" w:hAnsi="Times New Roman" w:cs="Times New Roman"/>
          <w:b/>
        </w:rPr>
      </w:pPr>
      <w:r w:rsidRPr="00142C6A">
        <w:rPr>
          <w:rFonts w:ascii="Times New Roman" w:hAnsi="Times New Roman" w:cs="Times New Roman"/>
          <w:b/>
        </w:rPr>
        <w:t>СЕГОДНЯ В НОМЕРЕ: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</w:rPr>
      </w:pPr>
      <w:r w:rsidRPr="00142C6A">
        <w:rPr>
          <w:rFonts w:ascii="Times New Roman" w:hAnsi="Times New Roman" w:cs="Times New Roman"/>
          <w:b/>
        </w:rPr>
        <w:t>1.РЕШЕНИЕ№120:</w:t>
      </w:r>
      <w:r w:rsidRPr="00142C6A">
        <w:rPr>
          <w:rFonts w:ascii="Times New Roman" w:hAnsi="Times New Roman" w:cs="Times New Roman"/>
        </w:rPr>
        <w:t xml:space="preserve"> Об утверждении отчета главы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42C6A">
        <w:rPr>
          <w:rFonts w:ascii="Times New Roman" w:hAnsi="Times New Roman" w:cs="Times New Roman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</w:rPr>
        <w:t xml:space="preserve"> сельсовета Татарского района Новосибирской области о  результатах деятельности администрации за 2022 год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</w:rPr>
      </w:pPr>
      <w:r w:rsidRPr="00142C6A">
        <w:rPr>
          <w:rFonts w:ascii="Times New Roman" w:hAnsi="Times New Roman" w:cs="Times New Roman"/>
          <w:b/>
        </w:rPr>
        <w:t>2.РЕШЕНИЕ№121:</w:t>
      </w:r>
      <w:r w:rsidRPr="00142C6A">
        <w:rPr>
          <w:rFonts w:ascii="Times New Roman" w:hAnsi="Times New Roman" w:cs="Times New Roman"/>
        </w:rPr>
        <w:t xml:space="preserve">  О внесении изменений в Устав сельского поселения </w:t>
      </w:r>
      <w:proofErr w:type="spellStart"/>
      <w:r w:rsidRPr="00142C6A">
        <w:rPr>
          <w:rFonts w:ascii="Times New Roman" w:hAnsi="Times New Roman" w:cs="Times New Roman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</w:rPr>
        <w:t xml:space="preserve"> сельсовета Татарского муниципального района Новосибирской области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</w:rPr>
      </w:pPr>
      <w:r w:rsidRPr="00142C6A">
        <w:rPr>
          <w:rFonts w:ascii="Times New Roman" w:hAnsi="Times New Roman" w:cs="Times New Roman"/>
          <w:b/>
        </w:rPr>
        <w:t>3. РЕШЕНИЕ№122:</w:t>
      </w:r>
      <w:r w:rsidRPr="00142C6A">
        <w:rPr>
          <w:rFonts w:ascii="Times New Roman" w:hAnsi="Times New Roman" w:cs="Times New Roman"/>
        </w:rPr>
        <w:t xml:space="preserve"> « О внесении изменений в решение  двадцать четвёртой Сессии шестого созыва Совета депутатов  </w:t>
      </w:r>
      <w:proofErr w:type="spellStart"/>
      <w:r w:rsidRPr="00142C6A">
        <w:rPr>
          <w:rFonts w:ascii="Times New Roman" w:hAnsi="Times New Roman" w:cs="Times New Roman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</w:rPr>
        <w:t xml:space="preserve"> сельсовета Татарского района  Новосибирской области от 23.12.2022 года № 114 «О бюджете </w:t>
      </w:r>
      <w:proofErr w:type="spellStart"/>
      <w:r w:rsidRPr="00142C6A">
        <w:rPr>
          <w:rFonts w:ascii="Times New Roman" w:hAnsi="Times New Roman" w:cs="Times New Roman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</w:rPr>
        <w:t xml:space="preserve"> сельсовета Татарского района  Новосибирской области на 2023 год и плановый период 2024 и 2025 годов»</w:t>
      </w:r>
    </w:p>
    <w:p w:rsidR="00142C6A" w:rsidRPr="00D245C6" w:rsidRDefault="00142C6A" w:rsidP="00142C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C6A" w:rsidRDefault="00142C6A" w:rsidP="00142C6A">
      <w:pPr>
        <w:ind w:firstLine="360"/>
        <w:jc w:val="center"/>
        <w:rPr>
          <w:sz w:val="28"/>
          <w:szCs w:val="28"/>
        </w:rPr>
      </w:pPr>
    </w:p>
    <w:p w:rsidR="00142C6A" w:rsidRDefault="00142C6A" w:rsidP="00142C6A">
      <w:pPr>
        <w:ind w:firstLine="360"/>
        <w:jc w:val="center"/>
        <w:rPr>
          <w:sz w:val="28"/>
          <w:szCs w:val="28"/>
        </w:rPr>
      </w:pPr>
    </w:p>
    <w:p w:rsidR="00142C6A" w:rsidRDefault="00142C6A" w:rsidP="00142C6A">
      <w:pPr>
        <w:ind w:firstLine="360"/>
        <w:jc w:val="center"/>
        <w:rPr>
          <w:sz w:val="28"/>
          <w:szCs w:val="28"/>
        </w:rPr>
      </w:pPr>
    </w:p>
    <w:p w:rsidR="00142C6A" w:rsidRDefault="00142C6A" w:rsidP="00142C6A">
      <w:pPr>
        <w:rPr>
          <w:sz w:val="28"/>
          <w:szCs w:val="28"/>
        </w:rPr>
      </w:pPr>
    </w:p>
    <w:p w:rsidR="00142C6A" w:rsidRDefault="00142C6A" w:rsidP="00142C6A">
      <w:pPr>
        <w:rPr>
          <w:sz w:val="28"/>
          <w:szCs w:val="28"/>
        </w:rPr>
      </w:pPr>
    </w:p>
    <w:p w:rsidR="001A204D" w:rsidRPr="00C31D6F" w:rsidRDefault="001A204D" w:rsidP="00142C6A">
      <w:pPr>
        <w:rPr>
          <w:sz w:val="28"/>
          <w:szCs w:val="28"/>
        </w:rPr>
      </w:pPr>
    </w:p>
    <w:p w:rsidR="00142C6A" w:rsidRPr="00142C6A" w:rsidRDefault="00142C6A" w:rsidP="00142C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142C6A" w:rsidRPr="00142C6A" w:rsidRDefault="00142C6A" w:rsidP="00142C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2C6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</w:t>
      </w:r>
    </w:p>
    <w:p w:rsidR="00142C6A" w:rsidRPr="00142C6A" w:rsidRDefault="00142C6A" w:rsidP="00142C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142C6A" w:rsidRPr="00142C6A" w:rsidRDefault="00142C6A" w:rsidP="00142C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142C6A" w:rsidRPr="00142C6A" w:rsidRDefault="00142C6A" w:rsidP="00142C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42C6A" w:rsidRPr="00142C6A" w:rsidRDefault="00142C6A" w:rsidP="00142C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>Двадцать шестой сессии</w:t>
      </w:r>
    </w:p>
    <w:p w:rsidR="00142C6A" w:rsidRPr="001A204D" w:rsidRDefault="00142C6A" w:rsidP="001A20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 xml:space="preserve">от 21.02.2023 года                </w:t>
      </w:r>
      <w:proofErr w:type="spellStart"/>
      <w:r w:rsidRPr="00142C6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42C6A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142C6A">
        <w:rPr>
          <w:rFonts w:ascii="Times New Roman" w:hAnsi="Times New Roman" w:cs="Times New Roman"/>
          <w:b/>
          <w:sz w:val="24"/>
          <w:szCs w:val="24"/>
        </w:rPr>
        <w:t>овопервомайское</w:t>
      </w:r>
      <w:proofErr w:type="spellEnd"/>
      <w:r w:rsidRPr="00142C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120</w:t>
      </w:r>
    </w:p>
    <w:p w:rsidR="00142C6A" w:rsidRPr="00142C6A" w:rsidRDefault="00142C6A" w:rsidP="00142C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>Об утверждении отчета главы</w:t>
      </w:r>
    </w:p>
    <w:p w:rsidR="00142C6A" w:rsidRPr="00142C6A" w:rsidRDefault="00142C6A" w:rsidP="00142C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2C6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о  результатах деятельности</w:t>
      </w:r>
    </w:p>
    <w:p w:rsidR="00142C6A" w:rsidRPr="001A204D" w:rsidRDefault="00142C6A" w:rsidP="001A20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>администрации за 2022 год</w:t>
      </w:r>
    </w:p>
    <w:p w:rsidR="00142C6A" w:rsidRPr="00142C6A" w:rsidRDefault="00142C6A" w:rsidP="001A204D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131-ФЗ от </w:t>
      </w:r>
      <w:smartTag w:uri="urn:schemas-microsoft-com:office:smarttags" w:element="metricconverter">
        <w:smartTagPr>
          <w:attr w:name="ProductID" w:val="06.2003 г"/>
        </w:smartTagPr>
        <w:r w:rsidRPr="00142C6A">
          <w:rPr>
            <w:rFonts w:ascii="Times New Roman" w:hAnsi="Times New Roman" w:cs="Times New Roman"/>
            <w:sz w:val="24"/>
            <w:szCs w:val="24"/>
          </w:rPr>
          <w:t>06.2003 г</w:t>
        </w:r>
      </w:smartTag>
      <w:r w:rsidRPr="00142C6A">
        <w:rPr>
          <w:rFonts w:ascii="Times New Roman" w:hAnsi="Times New Roman" w:cs="Times New Roman"/>
          <w:sz w:val="24"/>
          <w:szCs w:val="24"/>
        </w:rPr>
        <w:t xml:space="preserve">. «Об общих принципах организации местного самоуправления в Российской Федерации» и Уставом сельского поселения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области, совет депутатов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42C6A" w:rsidRPr="00142C6A" w:rsidRDefault="00142C6A" w:rsidP="00142C6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42C6A">
        <w:rPr>
          <w:rFonts w:ascii="Times New Roman" w:hAnsi="Times New Roman" w:cs="Times New Roman"/>
          <w:sz w:val="24"/>
          <w:szCs w:val="24"/>
        </w:rPr>
        <w:t xml:space="preserve">Утвердить отчет главы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о результатах деятельности администрации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за 2022 год  согласно приложению.</w:t>
      </w:r>
    </w:p>
    <w:p w:rsidR="00142C6A" w:rsidRPr="00142C6A" w:rsidRDefault="00142C6A" w:rsidP="00142C6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42C6A">
        <w:rPr>
          <w:rFonts w:ascii="Times New Roman" w:hAnsi="Times New Roman" w:cs="Times New Roman"/>
          <w:sz w:val="24"/>
          <w:szCs w:val="24"/>
        </w:rPr>
        <w:t xml:space="preserve">Признать удовлетворительной деятельность главы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 и  деятельность администрации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 в 2022 году.</w:t>
      </w:r>
    </w:p>
    <w:p w:rsidR="00142C6A" w:rsidRPr="00142C6A" w:rsidRDefault="00142C6A" w:rsidP="00142C6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42C6A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в газете "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Новопервомайский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вестник" и  размещению на официальном сайте администрации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42C6A" w:rsidRPr="00142C6A" w:rsidRDefault="00142C6A" w:rsidP="00142C6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42C6A">
        <w:rPr>
          <w:rFonts w:ascii="Times New Roman" w:hAnsi="Times New Roman" w:cs="Times New Roman"/>
          <w:sz w:val="24"/>
          <w:szCs w:val="24"/>
        </w:rPr>
        <w:t>Решение вступает в силу с момента подписания.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2C6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b/>
          <w:sz w:val="24"/>
          <w:szCs w:val="24"/>
        </w:rPr>
        <w:t xml:space="preserve"> сельсовета   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                 </w:t>
      </w:r>
      <w:proofErr w:type="spellStart"/>
      <w:r w:rsidRPr="00142C6A">
        <w:rPr>
          <w:rFonts w:ascii="Times New Roman" w:hAnsi="Times New Roman" w:cs="Times New Roman"/>
          <w:b/>
          <w:sz w:val="24"/>
          <w:szCs w:val="24"/>
        </w:rPr>
        <w:t>А.А.Скреба</w:t>
      </w:r>
      <w:proofErr w:type="spellEnd"/>
    </w:p>
    <w:p w:rsidR="00142C6A" w:rsidRPr="00142C6A" w:rsidRDefault="00142C6A" w:rsidP="00142C6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142C6A" w:rsidRPr="00142C6A" w:rsidRDefault="00142C6A" w:rsidP="00142C6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 xml:space="preserve">к решению  совета депутатов </w:t>
      </w:r>
    </w:p>
    <w:p w:rsidR="00142C6A" w:rsidRPr="00142C6A" w:rsidRDefault="00142C6A" w:rsidP="00142C6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2C6A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142C6A" w:rsidRPr="00142C6A" w:rsidRDefault="00142C6A" w:rsidP="00142C6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142C6A" w:rsidRPr="00142C6A" w:rsidRDefault="00142C6A" w:rsidP="00142C6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sz w:val="24"/>
          <w:szCs w:val="24"/>
        </w:rPr>
        <w:t xml:space="preserve">от 21.02.2023 г. № </w:t>
      </w:r>
      <w:bookmarkStart w:id="0" w:name="_GoBack"/>
      <w:bookmarkEnd w:id="0"/>
      <w:r w:rsidRPr="00142C6A">
        <w:rPr>
          <w:rFonts w:ascii="Times New Roman" w:hAnsi="Times New Roman" w:cs="Times New Roman"/>
          <w:b/>
          <w:sz w:val="24"/>
          <w:szCs w:val="24"/>
        </w:rPr>
        <w:t>120</w:t>
      </w:r>
    </w:p>
    <w:p w:rsidR="00142C6A" w:rsidRPr="00142C6A" w:rsidRDefault="00142C6A" w:rsidP="00142C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142C6A" w:rsidRPr="00142C6A" w:rsidRDefault="00142C6A" w:rsidP="00142C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C6A">
        <w:rPr>
          <w:rFonts w:ascii="Times New Roman" w:hAnsi="Times New Roman" w:cs="Times New Roman"/>
          <w:b/>
          <w:bCs/>
          <w:sz w:val="24"/>
          <w:szCs w:val="24"/>
        </w:rPr>
        <w:t>ГЛАВЫ НОВОПЕРВОМАЙСКОГО СЕЛЬСОВЕТА О ПРОДЕЛАННОЙ РАБОТЕ ЗА 2022 ГОД И ЗАДАЧАХ НА 2023 ГОД</w:t>
      </w:r>
    </w:p>
    <w:p w:rsidR="001A204D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        В  целях исполнения   Федерального закона от 06.10.2003 года   № 131- ФЗ «Об общих принципах организации местного самоуправления в Российской Федерации», Устава сельского поселения,  работа главы  и  администрации сельского поселения,  была направлена на решение вопросов местного значения, определенных данным законом, а также полномочий, которыми наделены органы местного самоуправления.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Основные вопросы, которые всегда затрагивались в отчетах администрации за прошедший период -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 отражается на официальном сайте администрации в сети «Интернет», который функционирует с 2013 года, в 2019 году наш сайт окончательно перешел на платформу Правительства НСО и на данное время продолжает функционировать.</w:t>
      </w:r>
    </w:p>
    <w:p w:rsidR="00142C6A" w:rsidRPr="00142C6A" w:rsidRDefault="00142C6A" w:rsidP="00142C6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C6A">
        <w:rPr>
          <w:rFonts w:ascii="Times New Roman" w:hAnsi="Times New Roman" w:cs="Times New Roman"/>
          <w:b/>
          <w:sz w:val="24"/>
          <w:szCs w:val="24"/>
          <w:u w:val="single"/>
        </w:rPr>
        <w:t>Основные статистические данные.</w:t>
      </w:r>
    </w:p>
    <w:p w:rsidR="00142C6A" w:rsidRPr="00142C6A" w:rsidRDefault="00142C6A" w:rsidP="00142C6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проживает на 01.01.2023г. – 922 (985) человека, (по прописке 1251 (1310), статистика на 01.01.2023г.-1179 (1214) чел.). Отмечается уменьшение численности проживающего населения на 63 человека, прописанного на 59 человек и на 35 человек по статистике. Причинами является естественная убыль населения, переезд молодёжи 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>.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хозяйств – 433 (437) – уменьшение на 4. 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На территории сельсовета 3 (5) населенных пунктов:</w:t>
      </w:r>
    </w:p>
    <w:p w:rsidR="00142C6A" w:rsidRPr="00142C6A" w:rsidRDefault="001A204D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2C6A" w:rsidRPr="00142C6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W w:w="0" w:type="auto"/>
        <w:tblLook w:val="01E0"/>
      </w:tblPr>
      <w:tblGrid>
        <w:gridCol w:w="3936"/>
        <w:gridCol w:w="5953"/>
      </w:tblGrid>
      <w:tr w:rsidR="00142C6A" w:rsidRPr="00142C6A" w:rsidTr="00142C6A">
        <w:trPr>
          <w:trHeight w:val="368"/>
        </w:trPr>
        <w:tc>
          <w:tcPr>
            <w:tcW w:w="3936" w:type="dxa"/>
            <w:hideMark/>
          </w:tcPr>
          <w:p w:rsidR="00142C6A" w:rsidRPr="001A204D" w:rsidRDefault="00142C6A" w:rsidP="00142C6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0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953" w:type="dxa"/>
            <w:hideMark/>
          </w:tcPr>
          <w:p w:rsidR="00142C6A" w:rsidRPr="001A204D" w:rsidRDefault="00142C6A" w:rsidP="00142C6A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0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Проживает, чел.</w:t>
            </w:r>
          </w:p>
        </w:tc>
      </w:tr>
      <w:tr w:rsidR="00142C6A" w:rsidRPr="00142C6A" w:rsidTr="00867C1F">
        <w:trPr>
          <w:trHeight w:val="274"/>
        </w:trPr>
        <w:tc>
          <w:tcPr>
            <w:tcW w:w="3936" w:type="dxa"/>
            <w:hideMark/>
          </w:tcPr>
          <w:p w:rsidR="00142C6A" w:rsidRPr="00142C6A" w:rsidRDefault="00142C6A" w:rsidP="00142C6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>овопервомайское</w:t>
            </w:r>
            <w:proofErr w:type="spellEnd"/>
          </w:p>
        </w:tc>
        <w:tc>
          <w:tcPr>
            <w:tcW w:w="5953" w:type="dxa"/>
            <w:hideMark/>
          </w:tcPr>
          <w:p w:rsidR="00142C6A" w:rsidRPr="00142C6A" w:rsidRDefault="00142C6A" w:rsidP="00142C6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>Факт-761 (1041,932,813),  проп-1014, стат-911</w:t>
            </w:r>
          </w:p>
        </w:tc>
      </w:tr>
      <w:tr w:rsidR="00142C6A" w:rsidRPr="00142C6A" w:rsidTr="00867C1F">
        <w:trPr>
          <w:trHeight w:val="293"/>
        </w:trPr>
        <w:tc>
          <w:tcPr>
            <w:tcW w:w="3936" w:type="dxa"/>
            <w:hideMark/>
          </w:tcPr>
          <w:p w:rsidR="00142C6A" w:rsidRPr="00142C6A" w:rsidRDefault="00142C6A" w:rsidP="00142C6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>узнецово</w:t>
            </w:r>
          </w:p>
        </w:tc>
        <w:tc>
          <w:tcPr>
            <w:tcW w:w="5953" w:type="dxa"/>
            <w:hideMark/>
          </w:tcPr>
          <w:p w:rsidR="00142C6A" w:rsidRPr="00142C6A" w:rsidRDefault="00142C6A" w:rsidP="00142C6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Факт-63 (105,107,65), проп-94, стат-92      </w:t>
            </w:r>
          </w:p>
        </w:tc>
      </w:tr>
      <w:tr w:rsidR="00142C6A" w:rsidRPr="00142C6A" w:rsidTr="00142C6A">
        <w:trPr>
          <w:trHeight w:val="145"/>
        </w:trPr>
        <w:tc>
          <w:tcPr>
            <w:tcW w:w="3936" w:type="dxa"/>
            <w:hideMark/>
          </w:tcPr>
          <w:p w:rsidR="00142C6A" w:rsidRPr="00142C6A" w:rsidRDefault="00142C6A" w:rsidP="00142C6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>латоновка</w:t>
            </w:r>
          </w:p>
        </w:tc>
        <w:tc>
          <w:tcPr>
            <w:tcW w:w="5953" w:type="dxa"/>
            <w:hideMark/>
          </w:tcPr>
          <w:p w:rsidR="00142C6A" w:rsidRPr="00142C6A" w:rsidRDefault="00142C6A" w:rsidP="00142C6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C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Факт-98 (164,175,107), проп-143, стат-170    </w:t>
            </w:r>
          </w:p>
        </w:tc>
      </w:tr>
    </w:tbl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пенсионеров -  252 (268); 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дошкольников -  67 (39), в том числе в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>/саду – 28;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- школьников- 124 (123);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- студентов – 34 (41);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- безработных – 219 (208);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работающего населения –  364 (264), в том числе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вахтовики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- 56.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sz w:val="24"/>
          <w:szCs w:val="24"/>
        </w:rPr>
        <w:t xml:space="preserve">  За отчетный период родилось 5(9) детей,  умерло 21 (38) человек</w:t>
      </w:r>
      <w:r w:rsidRPr="00142C6A">
        <w:rPr>
          <w:rFonts w:ascii="Times New Roman" w:hAnsi="Times New Roman" w:cs="Times New Roman"/>
          <w:sz w:val="24"/>
          <w:szCs w:val="24"/>
        </w:rPr>
        <w:t>.</w:t>
      </w:r>
    </w:p>
    <w:p w:rsidR="00142C6A" w:rsidRPr="00142C6A" w:rsidRDefault="00142C6A" w:rsidP="00867C1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На территории поселения зарегистрировано и работает 5 КФХ</w:t>
      </w:r>
      <w:r w:rsidRPr="00142C6A">
        <w:rPr>
          <w:rFonts w:ascii="Times New Roman" w:hAnsi="Times New Roman" w:cs="Times New Roman"/>
          <w:sz w:val="24"/>
          <w:szCs w:val="24"/>
        </w:rPr>
        <w:t>: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Азуп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Вахянов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Александр Александрович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- Песта Алексей Рудольфович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Радушкин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Иван Андреевич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Щербинин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ООО «Полесье» (ген. директор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Щербинин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Е.А.),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Новопервомайский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участок АО «РЭС», ПЧ-4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Калачинской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дистанции пути,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Новопервомайский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отдельный пожарный пост ПЧ-116 ГПС НСО, ООО «Сервис» по оказанию услуг водоотведения, МБОУ Татарского района Первомайская СОШ имени Героя Советского Союза А.С.Еремина, МКДОУ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/с «Муравей», МБУК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(с сельскими клубами д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узнецово и д.Платоновка), два филиала РМБУК Татарская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библиотека в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и д.Платоновка, ФАП д.Кузнецово, ФАП д.Платоновка, врачебная амбулатория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с.Новопервомайское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, два  магазина Татарского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>, три магазина ИП (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Ф.Ф., Малахова Е.А.,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Салунова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И.Н.),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отделение ПАО «Сбербанк», ИП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Азуп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Пооне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Гейнце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А.Р., Егоров В.Е. – грузоперевозки, ИП Устименко Т.О. – водоотведение,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почтовое отделение, Любченко Виктор занимается распиловкой древесины и столярными работами как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C6A" w:rsidRPr="001A204D" w:rsidRDefault="00142C6A" w:rsidP="00142C6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204D">
        <w:rPr>
          <w:rFonts w:ascii="Times New Roman" w:hAnsi="Times New Roman" w:cs="Times New Roman"/>
          <w:b/>
          <w:sz w:val="24"/>
          <w:szCs w:val="24"/>
        </w:rPr>
        <w:t>В хозяйствах граждан на 01.01.2023г. содержатся: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КРС                     - 122 (195-196-236-250-190-198)</w:t>
      </w:r>
      <w:r w:rsidRPr="00142C6A">
        <w:rPr>
          <w:rFonts w:ascii="Times New Roman" w:hAnsi="Times New Roman" w:cs="Times New Roman"/>
          <w:sz w:val="24"/>
          <w:szCs w:val="24"/>
        </w:rPr>
        <w:tab/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В т.ч. коровы</w:t>
      </w:r>
      <w:r w:rsidRPr="00142C6A">
        <w:rPr>
          <w:rFonts w:ascii="Times New Roman" w:hAnsi="Times New Roman" w:cs="Times New Roman"/>
          <w:sz w:val="24"/>
          <w:szCs w:val="24"/>
        </w:rPr>
        <w:tab/>
        <w:t xml:space="preserve">    - 41 (71-75-90-86-70-62)</w:t>
      </w:r>
      <w:r w:rsidRPr="00142C6A">
        <w:rPr>
          <w:rFonts w:ascii="Times New Roman" w:hAnsi="Times New Roman" w:cs="Times New Roman"/>
          <w:sz w:val="24"/>
          <w:szCs w:val="24"/>
        </w:rPr>
        <w:tab/>
      </w:r>
      <w:r w:rsidRPr="00142C6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свиньи</w:t>
      </w:r>
      <w:r w:rsidRPr="00142C6A">
        <w:rPr>
          <w:rFonts w:ascii="Times New Roman" w:hAnsi="Times New Roman" w:cs="Times New Roman"/>
          <w:sz w:val="24"/>
          <w:szCs w:val="24"/>
        </w:rPr>
        <w:tab/>
        <w:t xml:space="preserve">    - 103 (121-163-124-202-124-135)</w:t>
      </w:r>
      <w:r w:rsidRPr="00142C6A">
        <w:rPr>
          <w:rFonts w:ascii="Times New Roman" w:hAnsi="Times New Roman" w:cs="Times New Roman"/>
          <w:sz w:val="24"/>
          <w:szCs w:val="24"/>
        </w:rPr>
        <w:tab/>
      </w:r>
      <w:r w:rsidRPr="00142C6A">
        <w:rPr>
          <w:rFonts w:ascii="Times New Roman" w:hAnsi="Times New Roman" w:cs="Times New Roman"/>
          <w:sz w:val="24"/>
          <w:szCs w:val="24"/>
        </w:rPr>
        <w:tab/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в т.ч. свиноматки - 5</w:t>
      </w:r>
      <w:r w:rsidRPr="00142C6A">
        <w:rPr>
          <w:rFonts w:ascii="Times New Roman" w:hAnsi="Times New Roman" w:cs="Times New Roman"/>
          <w:sz w:val="24"/>
          <w:szCs w:val="24"/>
        </w:rPr>
        <w:tab/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овцы и козы          - 454 (221-246-178-59-429-281)</w:t>
      </w:r>
    </w:p>
    <w:p w:rsidR="00867C1F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лошади</w:t>
      </w:r>
      <w:r w:rsidRPr="00142C6A">
        <w:rPr>
          <w:rFonts w:ascii="Times New Roman" w:hAnsi="Times New Roman" w:cs="Times New Roman"/>
          <w:sz w:val="24"/>
          <w:szCs w:val="24"/>
        </w:rPr>
        <w:tab/>
        <w:t xml:space="preserve">       -  3 (8-11-12-12-4)</w:t>
      </w:r>
      <w:r w:rsidRPr="00142C6A">
        <w:rPr>
          <w:rFonts w:ascii="Times New Roman" w:hAnsi="Times New Roman" w:cs="Times New Roman"/>
          <w:sz w:val="24"/>
          <w:szCs w:val="24"/>
        </w:rPr>
        <w:tab/>
      </w:r>
      <w:r w:rsidRPr="00142C6A">
        <w:rPr>
          <w:rFonts w:ascii="Times New Roman" w:hAnsi="Times New Roman" w:cs="Times New Roman"/>
          <w:sz w:val="24"/>
          <w:szCs w:val="24"/>
        </w:rPr>
        <w:tab/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птица</w:t>
      </w:r>
      <w:r w:rsidRPr="00142C6A">
        <w:rPr>
          <w:rFonts w:ascii="Times New Roman" w:hAnsi="Times New Roman" w:cs="Times New Roman"/>
          <w:sz w:val="24"/>
          <w:szCs w:val="24"/>
        </w:rPr>
        <w:tab/>
      </w:r>
      <w:r w:rsidRPr="00142C6A">
        <w:rPr>
          <w:rFonts w:ascii="Times New Roman" w:hAnsi="Times New Roman" w:cs="Times New Roman"/>
          <w:sz w:val="24"/>
          <w:szCs w:val="24"/>
        </w:rPr>
        <w:tab/>
        <w:t xml:space="preserve">       - 1320 (1180-1286-1338-823-1321-1280)</w:t>
      </w:r>
      <w:r w:rsidRPr="00142C6A">
        <w:rPr>
          <w:rFonts w:ascii="Times New Roman" w:hAnsi="Times New Roman" w:cs="Times New Roman"/>
          <w:sz w:val="24"/>
          <w:szCs w:val="24"/>
        </w:rPr>
        <w:tab/>
      </w:r>
      <w:r w:rsidRPr="00142C6A">
        <w:rPr>
          <w:rFonts w:ascii="Times New Roman" w:hAnsi="Times New Roman" w:cs="Times New Roman"/>
          <w:sz w:val="24"/>
          <w:szCs w:val="24"/>
        </w:rPr>
        <w:tab/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Общая площадь МО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составляет </w:t>
      </w:r>
      <w:smartTag w:uri="urn:schemas-microsoft-com:office:smarttags" w:element="metricconverter">
        <w:smartTagPr>
          <w:attr w:name="ProductID" w:val="24706 га"/>
        </w:smartTagPr>
        <w:r w:rsidRPr="00142C6A">
          <w:rPr>
            <w:rFonts w:ascii="Times New Roman" w:hAnsi="Times New Roman" w:cs="Times New Roman"/>
            <w:sz w:val="24"/>
            <w:szCs w:val="24"/>
          </w:rPr>
          <w:t>24706 га</w:t>
        </w:r>
      </w:smartTag>
      <w:r w:rsidRPr="00142C6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земли населенного пункта - </w:t>
      </w:r>
      <w:smartTag w:uri="urn:schemas-microsoft-com:office:smarttags" w:element="metricconverter">
        <w:smartTagPr>
          <w:attr w:name="ProductID" w:val="610 га"/>
        </w:smartTagPr>
        <w:r w:rsidRPr="00142C6A">
          <w:rPr>
            <w:rFonts w:ascii="Times New Roman" w:hAnsi="Times New Roman" w:cs="Times New Roman"/>
            <w:sz w:val="24"/>
            <w:szCs w:val="24"/>
          </w:rPr>
          <w:t>610 га</w:t>
        </w:r>
      </w:smartTag>
      <w:r w:rsidRPr="00142C6A">
        <w:rPr>
          <w:rFonts w:ascii="Times New Roman" w:hAnsi="Times New Roman" w:cs="Times New Roman"/>
          <w:sz w:val="24"/>
          <w:szCs w:val="24"/>
        </w:rPr>
        <w:t>;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- земли с/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назначения -  </w:t>
      </w:r>
      <w:smartTag w:uri="urn:schemas-microsoft-com:office:smarttags" w:element="metricconverter">
        <w:smartTagPr>
          <w:attr w:name="ProductID" w:val="22790 га"/>
        </w:smartTagPr>
        <w:r w:rsidRPr="00142C6A">
          <w:rPr>
            <w:rFonts w:ascii="Times New Roman" w:hAnsi="Times New Roman" w:cs="Times New Roman"/>
            <w:sz w:val="24"/>
            <w:szCs w:val="24"/>
          </w:rPr>
          <w:t>22790 га</w:t>
        </w:r>
      </w:smartTag>
      <w:r w:rsidRPr="00142C6A">
        <w:rPr>
          <w:rFonts w:ascii="Times New Roman" w:hAnsi="Times New Roman" w:cs="Times New Roman"/>
          <w:sz w:val="24"/>
          <w:szCs w:val="24"/>
        </w:rPr>
        <w:t xml:space="preserve"> (из них общая долевая – </w:t>
      </w:r>
      <w:smartTag w:uri="urn:schemas-microsoft-com:office:smarttags" w:element="metricconverter">
        <w:smartTagPr>
          <w:attr w:name="ProductID" w:val="10613,6 га"/>
        </w:smartTagPr>
        <w:r w:rsidRPr="00142C6A">
          <w:rPr>
            <w:rFonts w:ascii="Times New Roman" w:hAnsi="Times New Roman" w:cs="Times New Roman"/>
            <w:sz w:val="24"/>
            <w:szCs w:val="24"/>
          </w:rPr>
          <w:t>10613,6 га</w:t>
        </w:r>
      </w:smartTag>
      <w:r w:rsidRPr="00142C6A">
        <w:rPr>
          <w:rFonts w:ascii="Times New Roman" w:hAnsi="Times New Roman" w:cs="Times New Roman"/>
          <w:sz w:val="24"/>
          <w:szCs w:val="24"/>
        </w:rPr>
        <w:t>);</w:t>
      </w:r>
    </w:p>
    <w:p w:rsidR="00142C6A" w:rsidRPr="00867C1F" w:rsidRDefault="00142C6A" w:rsidP="00867C1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Формирование, утверждение и исполнение бюджета.</w:t>
      </w:r>
    </w:p>
    <w:tbl>
      <w:tblPr>
        <w:tblW w:w="10287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2160"/>
        <w:gridCol w:w="2160"/>
        <w:gridCol w:w="1014"/>
        <w:gridCol w:w="6"/>
        <w:gridCol w:w="896"/>
        <w:gridCol w:w="330"/>
        <w:gridCol w:w="1174"/>
        <w:gridCol w:w="1596"/>
        <w:gridCol w:w="12"/>
        <w:gridCol w:w="18"/>
        <w:gridCol w:w="354"/>
      </w:tblGrid>
      <w:tr w:rsidR="00142C6A" w:rsidRPr="00867C1F" w:rsidTr="00595413">
        <w:trPr>
          <w:gridBefore w:val="1"/>
          <w:gridAfter w:val="2"/>
          <w:wBefore w:w="567" w:type="dxa"/>
          <w:wAfter w:w="372" w:type="dxa"/>
          <w:trHeight w:val="262"/>
        </w:trPr>
        <w:tc>
          <w:tcPr>
            <w:tcW w:w="7740" w:type="dxa"/>
            <w:gridSpan w:val="7"/>
            <w:hideMark/>
          </w:tcPr>
          <w:p w:rsidR="00142C6A" w:rsidRPr="00867C1F" w:rsidRDefault="00142C6A" w:rsidP="00867C1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608" w:type="dxa"/>
            <w:gridSpan w:val="2"/>
          </w:tcPr>
          <w:p w:rsidR="00142C6A" w:rsidRPr="00867C1F" w:rsidRDefault="00142C6A" w:rsidP="00867C1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2C6A" w:rsidRPr="00142C6A" w:rsidTr="00595413">
        <w:trPr>
          <w:gridBefore w:val="1"/>
          <w:gridAfter w:val="2"/>
          <w:wBefore w:w="567" w:type="dxa"/>
          <w:wAfter w:w="372" w:type="dxa"/>
          <w:trHeight w:val="247"/>
        </w:trPr>
        <w:tc>
          <w:tcPr>
            <w:tcW w:w="5340" w:type="dxa"/>
            <w:gridSpan w:val="4"/>
          </w:tcPr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142C6A" w:rsidRPr="00142C6A" w:rsidTr="00595413">
        <w:trPr>
          <w:gridBefore w:val="6"/>
          <w:gridAfter w:val="2"/>
          <w:wBefore w:w="6803" w:type="dxa"/>
          <w:wAfter w:w="372" w:type="dxa"/>
          <w:trHeight w:val="271"/>
        </w:trPr>
        <w:tc>
          <w:tcPr>
            <w:tcW w:w="1504" w:type="dxa"/>
            <w:gridSpan w:val="2"/>
            <w:hideMark/>
          </w:tcPr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Форма по ОКУД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0503160</w:t>
            </w:r>
          </w:p>
        </w:tc>
      </w:tr>
      <w:tr w:rsidR="00142C6A" w:rsidRPr="00142C6A" w:rsidTr="00595413">
        <w:trPr>
          <w:gridAfter w:val="2"/>
          <w:wAfter w:w="372" w:type="dxa"/>
          <w:trHeight w:val="271"/>
        </w:trPr>
        <w:tc>
          <w:tcPr>
            <w:tcW w:w="8307" w:type="dxa"/>
            <w:gridSpan w:val="8"/>
            <w:hideMark/>
          </w:tcPr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="00867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1  января   2023 г.</w:t>
            </w:r>
          </w:p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60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C6A" w:rsidRPr="00142C6A" w:rsidTr="00595413">
        <w:trPr>
          <w:gridAfter w:val="2"/>
          <w:wAfter w:w="372" w:type="dxa"/>
          <w:trHeight w:val="233"/>
        </w:trPr>
        <w:tc>
          <w:tcPr>
            <w:tcW w:w="8307" w:type="dxa"/>
            <w:gridSpan w:val="8"/>
            <w:hideMark/>
          </w:tcPr>
          <w:p w:rsidR="00142C6A" w:rsidRPr="00142C6A" w:rsidRDefault="00142C6A" w:rsidP="001A204D">
            <w:pPr>
              <w:pStyle w:val="a5"/>
              <w:ind w:left="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администрация  </w:t>
            </w:r>
            <w:proofErr w:type="spellStart"/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Новопервомайского</w:t>
            </w:r>
            <w:proofErr w:type="spellEnd"/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</w:t>
            </w:r>
          </w:p>
        </w:tc>
        <w:tc>
          <w:tcPr>
            <w:tcW w:w="160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C6A" w:rsidRPr="00142C6A" w:rsidTr="00595413">
        <w:trPr>
          <w:gridAfter w:val="2"/>
          <w:wAfter w:w="372" w:type="dxa"/>
          <w:trHeight w:val="233"/>
        </w:trPr>
        <w:tc>
          <w:tcPr>
            <w:tcW w:w="8307" w:type="dxa"/>
            <w:gridSpan w:val="8"/>
            <w:hideMark/>
          </w:tcPr>
          <w:p w:rsidR="00142C6A" w:rsidRPr="00142C6A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бюджета   бюджет поселения</w:t>
            </w:r>
          </w:p>
        </w:tc>
        <w:tc>
          <w:tcPr>
            <w:tcW w:w="160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C6A" w:rsidRPr="00142C6A" w:rsidTr="00595413">
        <w:trPr>
          <w:gridAfter w:val="2"/>
          <w:wAfter w:w="372" w:type="dxa"/>
          <w:trHeight w:val="271"/>
        </w:trPr>
        <w:tc>
          <w:tcPr>
            <w:tcW w:w="8307" w:type="dxa"/>
            <w:gridSpan w:val="8"/>
            <w:hideMark/>
          </w:tcPr>
          <w:p w:rsidR="00142C6A" w:rsidRPr="00142C6A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Периодичность:   годовая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C6A" w:rsidRPr="00142C6A" w:rsidTr="00595413">
        <w:trPr>
          <w:gridAfter w:val="2"/>
          <w:wAfter w:w="372" w:type="dxa"/>
          <w:trHeight w:val="271"/>
        </w:trPr>
        <w:tc>
          <w:tcPr>
            <w:tcW w:w="8307" w:type="dxa"/>
            <w:gridSpan w:val="8"/>
            <w:hideMark/>
          </w:tcPr>
          <w:p w:rsidR="00142C6A" w:rsidRPr="00142C6A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измерения:  </w:t>
            </w:r>
          </w:p>
          <w:p w:rsidR="00142C6A" w:rsidRPr="00142C6A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42C6A" w:rsidRPr="00142C6A" w:rsidRDefault="00142C6A" w:rsidP="00142C6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</w:tr>
      <w:tr w:rsidR="00142C6A" w:rsidRPr="00867C1F" w:rsidTr="00595413">
        <w:trPr>
          <w:gridAfter w:val="3"/>
          <w:wAfter w:w="384" w:type="dxa"/>
          <w:trHeight w:val="262"/>
        </w:trPr>
        <w:tc>
          <w:tcPr>
            <w:tcW w:w="9903" w:type="dxa"/>
            <w:gridSpan w:val="9"/>
          </w:tcPr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Раздел 1 «Организационная структура субъекта бюджетной отчетности»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Администрация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является исполнительно-распорядительным органом поселения и действует на основании Устава. Администрация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является главным администратором доходов, главным распорядителем бюджетных средств, получателем бюджетных средств, главным администратором источников финансирования дефицита бюджета. Администрация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исполнение полномочий по решению вопросов местного значения, разработке и организации реализации концепции планов и программ развития сельского поселения, разработка проекта бюджета и исполнение бюджета, </w:t>
            </w:r>
            <w:proofErr w:type="gram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территорий и инфраструктуры поселения, управление муниципальной собственностью и иными полномочиями определенными федеральными и областными законами, Уставом.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руководствуется в своей деятельности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постановлениями, распоряжениями Губернатора Новосибирской области и Правительства Новосибирской области, а также другими нормативно-правовыми актами.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ab/>
              <w:t>Муниципальное образование осуществляет свою деятельность во взаимодействии с территориальными органами, иными органами и организациями.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обладает правами юридического лица, имущество администрации является муниципальной собственностью</w:t>
            </w:r>
            <w:proofErr w:type="gram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Место нахождения а</w:t>
            </w: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(юридический адрес):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632102 НСО Татарский район </w:t>
            </w:r>
            <w:proofErr w:type="spell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овопервомайское</w:t>
            </w:r>
            <w:proofErr w:type="spell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ул.Лысенкова</w:t>
            </w:r>
            <w:proofErr w:type="spell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15б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Штатная численность по состоянию на 31.12.2022 составила 5,5 единиц.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Фактически замещено на 31.12.2022 года – 5,5 единиц, из них муниципальная должность  - 1 единица, замещающие должности муниципальной службы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- 4 единицы, замещающие должности,  не являющиеся должностями муниципальной службы – 0,5 единиц.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а</w:t>
            </w: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за 2022 год составила 5 человек.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По состоянию на 31.12.2022  а</w:t>
            </w: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дминистрация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учредителем 1 бюджетного учреждени</w:t>
            </w:r>
            <w:proofErr w:type="gram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МБУК </w:t>
            </w:r>
            <w:proofErr w:type="spell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сельсовета), которое является получателем субсидии на выполнение муниципального задания и на иные цели, что отражено в форме 0503171 «Сведения о финансовых вложениях получателя бюджетных средств».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Учреждение, находящееся в ведении а</w:t>
            </w: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дминистрации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  <w:proofErr w:type="gram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наделено полномочиями юридического лица и ведёт свою деятельность в соответствии с утвержденным планом финансово-хозяйственной деятельности.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Раздел 2 «Результаты деятельности субъекта бюджетной отчетности»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и хозяйственные операции по ведению учета осуществляются в соответствии с бюджетным     кодексом и действующей в учреждении учетной  политикой.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МО составляет 247,49 тыс. кв.км</w:t>
            </w:r>
            <w:proofErr w:type="gram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домовладений -433,численность населения по статистическим данным составляет  1179 чел</w:t>
            </w:r>
          </w:p>
        </w:tc>
      </w:tr>
      <w:tr w:rsidR="00142C6A" w:rsidRPr="00867C1F" w:rsidTr="00595413">
        <w:trPr>
          <w:gridAfter w:val="3"/>
          <w:wAfter w:w="384" w:type="dxa"/>
          <w:trHeight w:val="271"/>
        </w:trPr>
        <w:tc>
          <w:tcPr>
            <w:tcW w:w="9903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дорог  -16750 м 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Отдаленность от райцентра 45 км</w:t>
            </w:r>
            <w:proofErr w:type="gram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от областного центра 507 км. В состав МО входят населенные пункты </w:t>
            </w:r>
            <w:proofErr w:type="spell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овопервомайское</w:t>
            </w:r>
            <w:proofErr w:type="spell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д.Кузнецово,д.Платоновка</w:t>
            </w:r>
            <w:proofErr w:type="spell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, пос.Сибиряк и Остановочная платформа </w:t>
            </w:r>
            <w:proofErr w:type="spell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Лагунака</w:t>
            </w:r>
            <w:proofErr w:type="spell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C6A" w:rsidRPr="00867C1F" w:rsidTr="00595413">
        <w:trPr>
          <w:gridAfter w:val="3"/>
          <w:wAfter w:w="384" w:type="dxa"/>
          <w:trHeight w:val="271"/>
        </w:trPr>
        <w:tc>
          <w:tcPr>
            <w:tcW w:w="9903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балансе администрации находится здание администрации,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автогараж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Новопервомайский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сельский совет является учредителем МБУК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сельсовета, за которым закреплено недвижимое имущество-дом культуры, 2 </w:t>
            </w:r>
            <w:proofErr w:type="gram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proofErr w:type="gram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клуба и особо ценное движимое имущество.</w:t>
            </w:r>
          </w:p>
        </w:tc>
      </w:tr>
      <w:tr w:rsidR="00142C6A" w:rsidRPr="00867C1F" w:rsidTr="00595413">
        <w:trPr>
          <w:gridAfter w:val="3"/>
          <w:wAfter w:w="384" w:type="dxa"/>
          <w:trHeight w:val="270"/>
        </w:trPr>
        <w:tc>
          <w:tcPr>
            <w:tcW w:w="9903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Учреждения культуры-площадь-1874м2,объем зданий-8650м3, </w:t>
            </w:r>
            <w:proofErr w:type="gram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</w:t>
            </w:r>
            <w:proofErr w:type="gram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численность-5,5 шт.ед.</w:t>
            </w:r>
          </w:p>
        </w:tc>
      </w:tr>
      <w:tr w:rsidR="00142C6A" w:rsidRPr="00867C1F" w:rsidTr="00595413">
        <w:trPr>
          <w:gridAfter w:val="3"/>
          <w:wAfter w:w="384" w:type="dxa"/>
          <w:trHeight w:val="270"/>
        </w:trPr>
        <w:tc>
          <w:tcPr>
            <w:tcW w:w="9903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Администрация-площадь-240,3м2,объем здания-1208м3,</w:t>
            </w:r>
            <w:proofErr w:type="gram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штатная</w:t>
            </w:r>
            <w:proofErr w:type="gram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численность-5,5 шт.ед.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Для качественной и результативной работы все работники обеспечены персональными компьютерами и другой оргтехникой (принтеры, копировальная техника). В 2022 году приняты меры по повышению квалификации и </w:t>
            </w:r>
            <w:proofErr w:type="gram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переподготовке</w:t>
            </w:r>
            <w:proofErr w:type="gram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а именно: 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    - были обучен 1 специалист 1 разряда по программе </w:t>
            </w: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Предэкзаменационная подготовка руководителей и специалистов по правилам технической эксплуатации тепловых энергоустановок, Предэкзаменационная подготовка по нормам и правилам работы в электроустановках потребителей электрической энергии.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     - было проведено повышение квалификации главы администрации по программе профессиональной переподготовки «Охрана труда для руководителей и специалистов»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       Все основные средства используются по целевому назначению. Администрация и подведомственное 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оснащены основными средствами, необходимыми для выполнения полномочий, оказания услуг. Помещения  администрации и дома культуры оснащены автоматической пожарной сигнализации и системами оповещения о пожаре. Администрация и подведомственное учреждение укомплектованы материальными запасами, необходимыми для выполнения полномочий, оказания услуг.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В целях эффективного расходования средств бюджета </w:t>
            </w:r>
            <w:proofErr w:type="spell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на основании Федерального закона от 05  апреля 2013 года № 44-ФЗ «О контрактной системе в сфере закупок товаров, работ, услуг для обеспечения государственных и муниципальных нужд» и ст. 18 Федерального закона от 26 июля 2006 года № 135-ФЗ «О защите конкуренции» в 2022 году проведен в электронной форме:</w:t>
            </w:r>
            <w:proofErr w:type="gramEnd"/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- аукцион по Устройство детской игровой площадки по адресу: Новосибирская области, Татарский район, </w:t>
            </w:r>
            <w:proofErr w:type="spell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овопервомайское</w:t>
            </w:r>
            <w:proofErr w:type="spell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, в рамках реализации проектов развития территорий муниципальных образований Новосибирской области, основанных на местных инициативах. </w:t>
            </w: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В результате был заключён муниципальный контракт № 0851200000622002820 от 07.06.2022г. с ОБЩЕСТВО С ОГРАНИЧЕННОЙ ОТВЕТСТВЕННОСТЬЮ "СТРОИТЕЛЬНАЯ КОМПАНИЯ». на сумму 2068516,92.руб.,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(</w:t>
            </w:r>
            <w:proofErr w:type="gram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максимальная) </w:t>
            </w:r>
            <w:proofErr w:type="gram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цена муниципального контракта определялась в сумме 2068516,92 рублей, экономия составила 0,00 рублей..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Также осуществлялись закупки через электронный магазин Новосибирской области. Выставлено договоров в ЭМ 35 штук. Заключено договоров через ЭМ  23 штуки.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2022 году деятельность администрации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Новопервомайского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сельсовета Татарского района Новосибирской области осуществлялась согласно коду ОКВЭД 84.11.35., как и в 2021 году.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2023 году вид деятельности менять не планируется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для составления Таблицы 1 -Сведения об основных направлениях деятельности отсутствуют.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Раздел 3 «Анализ отчета об исполнении бюджета субъектом бюджетной отчетности</w:t>
            </w:r>
          </w:p>
        </w:tc>
      </w:tr>
      <w:tr w:rsidR="00142C6A" w:rsidRPr="00867C1F" w:rsidTr="00595413">
        <w:trPr>
          <w:gridAfter w:val="3"/>
          <w:wAfter w:w="384" w:type="dxa"/>
          <w:trHeight w:val="271"/>
        </w:trPr>
        <w:tc>
          <w:tcPr>
            <w:tcW w:w="9903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 МО утвержден решением  тринадцатой  сессии  шестого созыва от 27.12.2021 года  по доходам в сумме  12121,7  и расходам в сумме 12250,9 тыс.руб. В течении   2022 года в бюджет МО вносились изменения, в результате чего доходная часть была увеличена на  1709,5 тыс.руб. и на 01.01.2023  составляет    13831,2 тыс.руб</w:t>
            </w:r>
            <w:proofErr w:type="gram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асходная часть была увеличена на 2057,7 тыс.руб. и на 01.01.2023 года составляет 14308,6 тыс. рублей.</w:t>
            </w:r>
          </w:p>
        </w:tc>
      </w:tr>
      <w:tr w:rsidR="00142C6A" w:rsidRPr="00867C1F" w:rsidTr="00595413">
        <w:trPr>
          <w:gridAfter w:val="3"/>
          <w:wAfter w:w="384" w:type="dxa"/>
          <w:trHeight w:val="271"/>
        </w:trPr>
        <w:tc>
          <w:tcPr>
            <w:tcW w:w="9903" w:type="dxa"/>
            <w:gridSpan w:val="9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Доходная часть бюджета МО исполнена на    99,0  %.</w:t>
            </w:r>
          </w:p>
          <w:p w:rsidR="00142C6A" w:rsidRPr="00867C1F" w:rsidRDefault="00142C6A" w:rsidP="00595413">
            <w:pPr>
              <w:pStyle w:val="a5"/>
              <w:ind w:left="5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3"/>
          <w:wAfter w:w="384" w:type="dxa"/>
          <w:trHeight w:val="262"/>
        </w:trPr>
        <w:tc>
          <w:tcPr>
            <w:tcW w:w="272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Т.руб</w:t>
            </w:r>
            <w:proofErr w:type="spellEnd"/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Т.руб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исп.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3"/>
          <w:wAfter w:w="384" w:type="dxa"/>
          <w:trHeight w:val="262"/>
        </w:trPr>
        <w:tc>
          <w:tcPr>
            <w:tcW w:w="272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Доходы бюджета - ИТОГО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000 8 50 00000 00 0000 000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13831,2</w:t>
            </w: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13698,5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99,0%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2C6A" w:rsidRPr="00867C1F" w:rsidTr="00595413">
        <w:trPr>
          <w:gridAfter w:val="3"/>
          <w:wAfter w:w="384" w:type="dxa"/>
          <w:trHeight w:val="696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182 1 01 02000 01 0000110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560,9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560,9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100%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3"/>
          <w:wAfter w:w="384" w:type="dxa"/>
          <w:trHeight w:val="509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100 1 03 02230 01 0000 110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492,5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494,5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100,4%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3"/>
          <w:wAfter w:w="384" w:type="dxa"/>
          <w:trHeight w:val="538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100 1 03 02240 01 0000 110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103,8%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3"/>
          <w:wAfter w:w="384" w:type="dxa"/>
          <w:trHeight w:val="756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100 1 03 02250 01 0000 110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546,0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100,2%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3"/>
          <w:wAfter w:w="384" w:type="dxa"/>
          <w:trHeight w:val="756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100 1 03 02260 01 0000 110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-56,7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-56,7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1"/>
          <w:wAfter w:w="354" w:type="dxa"/>
          <w:trHeight w:val="509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182 1 05 03010 01 0000 110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176,0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73,7%</w:t>
            </w:r>
          </w:p>
        </w:tc>
        <w:tc>
          <w:tcPr>
            <w:tcW w:w="1626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1"/>
          <w:wAfter w:w="354" w:type="dxa"/>
          <w:trHeight w:val="581"/>
        </w:trPr>
        <w:tc>
          <w:tcPr>
            <w:tcW w:w="2727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1"/>
          <w:wAfter w:w="354" w:type="dxa"/>
          <w:trHeight w:val="523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100%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bottom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1"/>
          <w:wAfter w:w="354" w:type="dxa"/>
          <w:trHeight w:val="345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100%</w:t>
            </w:r>
          </w:p>
        </w:tc>
        <w:tc>
          <w:tcPr>
            <w:tcW w:w="162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1"/>
          <w:wAfter w:w="354" w:type="dxa"/>
          <w:trHeight w:val="48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015 1 11 05035 10 0000 120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515,5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82,6%</w:t>
            </w:r>
          </w:p>
        </w:tc>
        <w:tc>
          <w:tcPr>
            <w:tcW w:w="162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867C1F" w:rsidTr="00595413">
        <w:trPr>
          <w:gridAfter w:val="1"/>
          <w:wAfter w:w="354" w:type="dxa"/>
          <w:trHeight w:val="48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015 1 11 09045 10 0000 120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100%</w:t>
            </w:r>
          </w:p>
        </w:tc>
        <w:tc>
          <w:tcPr>
            <w:tcW w:w="162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319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86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015 1 13 02065 10 0000 130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100%</w:t>
            </w: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2C6A" w:rsidRPr="00142C6A" w:rsidTr="00595413">
        <w:trPr>
          <w:trHeight w:val="319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015 1 14 02053 10 0000 410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319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015 1 17 15030 10 0000 150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262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ИТОГО собственные доходы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2888,7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2756,0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262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015 2 02 15001 10 0000 151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4947,5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4947,5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262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015 2 02 29999 10 0000 150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165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015 2 02 35118 10 0000 151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262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015 2 02 30024 10 0000 151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262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015 2 02 49999 10 0000 151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4173,6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4173,6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262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10942,5</w:t>
            </w:r>
          </w:p>
        </w:tc>
        <w:tc>
          <w:tcPr>
            <w:tcW w:w="1232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10942,5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271"/>
        </w:trPr>
        <w:tc>
          <w:tcPr>
            <w:tcW w:w="1028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Отражены доходы по  счёту: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40110199-963625,22-поставлены на учёт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</w:t>
            </w:r>
            <w:proofErr w:type="gram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частки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казну администрации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40110195 -1250,00- в течени</w:t>
            </w:r>
            <w:proofErr w:type="gram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 администрацией   Татарского района безвозмездно  были передан  рупор-громкоговоритель . 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40110172—679932,12-ипмианы </w:t>
            </w:r>
            <w:proofErr w:type="spell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</w:t>
            </w:r>
            <w:proofErr w:type="gramStart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частки</w:t>
            </w:r>
            <w:proofErr w:type="spellEnd"/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снятии с кадастрового учёта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40110176- 303021,26-уточнена кадастровая стоимость земельных участков.</w:t>
            </w: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271"/>
        </w:trPr>
        <w:tc>
          <w:tcPr>
            <w:tcW w:w="1028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Расходная часть бюджета исполнена на   94,9 % </w:t>
            </w:r>
          </w:p>
        </w:tc>
      </w:tr>
      <w:tr w:rsidR="00142C6A" w:rsidRPr="00142C6A" w:rsidTr="00595413">
        <w:trPr>
          <w:trHeight w:val="271"/>
        </w:trPr>
        <w:tc>
          <w:tcPr>
            <w:tcW w:w="10287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tbl>
            <w:tblPr>
              <w:tblW w:w="10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60"/>
              <w:gridCol w:w="2520"/>
              <w:gridCol w:w="1269"/>
              <w:gridCol w:w="1269"/>
              <w:gridCol w:w="3579"/>
            </w:tblGrid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План, рубли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Факт, рубли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Расшифровка расходов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бюджета - всего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14308558,72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13574865,20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Функционирование высшего должностного лица субъекта Российской </w:t>
                  </w: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Федерации и муниципального образования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015 0102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882514,06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882514,06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015 0102 9900070510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113414,06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113414,06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015 0102 9900070510 121 211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87114,18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87114,18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Заработная плата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015 0102 9900070510 129 213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26299,88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26299,88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Начисления  на заработную плату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015 0102 9900001010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769100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769100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015 0102 9900001010 121 211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590700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590700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Заработная плата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015 0102 9900001010 129 213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178400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178400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Начисления  на заработную плату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015 0104 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2802439,63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2758204,49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– </w:t>
                  </w: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2019 годы"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015 0104 9900070510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256669,16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256669,16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Заработная плата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015 0104 9900070510 121 211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203109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203109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Заработная плата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015 0104 9900070510 129 213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53560,16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53560,16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Начисления  на заработную плату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015  0104 9900001030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2545670,47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2501435,33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015 0104  9900001030 121 211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1313939,98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1303925,97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Заработная плата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015 0104 9900001030 129 213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382260,02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379235,79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Начисления  на заработную плату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015 0104 9900051030 242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268560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568540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015 0104 9900001030 242 221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67760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67760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Абонплата-21697,20,переговоры-7350,72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интернет-38712,08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015 01049900001030 242 225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1992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Ремонт и заправка картриджей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015 0104 9900001030 242 226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198808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198788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Продление лицензии-108808,00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консультационные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услуги-78000,00 изготовление ключа ЭЦП-8500,00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антивирус Касперского-3480,00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015 0104 9900001030  244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246041,47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232648,40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015 0104 9900001030  244 223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12676,93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водоснабжение-286,38, вывоз 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жидких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отходов-8000,00, вывоз твёрдых отходов-4390,55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015 0104 9900001030 244 225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11407,10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11407,10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договор за выпуск автомобиля на линию-8769,90, диагностика автомобиля-1100,00 замена газового счётчика-1537,20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015 0104 9900001030 244 226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35594,88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35594,88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договор ГПХ за публикацию 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местной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газеты-10523,88, ,учёба специалиста-5800,00,медосмотр работников-13271,00, аттестация раб мест-6000,00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Страхование    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015 0104 9900001030 244 227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11139,42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11139,42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страховка ОСАГО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015 0104 9900001030 244 343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138830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Приобретение ГСМ 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015 0104 9900001030 244 346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21846,07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21846,07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запчасти-10768.54, </w:t>
                  </w:r>
                  <w:proofErr w:type="spellStart"/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канц</w:t>
                  </w:r>
                  <w:proofErr w:type="spellEnd"/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товары-11077,53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Закупка энергетических ресурсов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015 0104 9900001030  247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245000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227216,17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015 0104 9900001030  247 223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245000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227216,17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э/энергия-41300,00, отопление-139489,31 поставка газа-37227,19, транспортировка газа-9199,67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015 0104 9900001030 851 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35847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35847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015 0104 9900001030 851 291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35847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35847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налог-2544,00, налог на имущество-33303,00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Уплата прочих налогов, сборов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015 0104 9900001030 852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54022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54022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015 0104 9900001030 852 291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54022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54022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Транспортный налог-8518,00, НДС-22752,00, налог на прибыль-22752,00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Осуществление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015 0104 99000570190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015  0104 9900070190 244 340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канц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оваров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120200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120200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015 0106 9900000010 540 251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82900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82900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 на передачу полномочий Ревизионной комиссии Татарского района по внешнему финансовому контролю по соглашению № 13  от 27.12.2021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015 0106 9900000011 540 251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37300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37300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 на передачу полномочий  Татарскому  району по внутреннему  финансовому контролю по соглашению № 29 от 19.01.2022г.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015 0111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015 0111 9900002020 870 297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015 0113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78223,59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78223,59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015 0113 9900002030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услуги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015 0113 9900002030 244 226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Оценка стоимости имущества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015 0113 9900002040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69223,59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69223,59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услуги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015 0113 9900002040 244 226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4750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4750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Услуги типографии-2250,00 приобретение венка для возложения-2500,00, 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Увеличение стоимости материальных </w:t>
                  </w: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запасов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015 0113 9900002040 244 343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Приобретение бензина 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015 0113 9900002040 244 </w:t>
                  </w: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346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12848,66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12848,66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Приобретение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кац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оваров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</w:t>
                  </w: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подарки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первокласникам</w:t>
                  </w:r>
                  <w:proofErr w:type="spellEnd"/>
                </w:p>
              </w:tc>
            </w:tr>
            <w:tr w:rsidR="00142C6A" w:rsidRPr="00867C1F" w:rsidTr="00595413"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015 0113 9900002040 244 349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1624,93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1624,93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Проведение мероприятий: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015  0113 9900002040 853 297 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Взнос в ассоциацию МО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015 0203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121322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121322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015 0203 9900051180 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121322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121322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rPr>
                <w:trHeight w:val="331"/>
              </w:trPr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Заработная плата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015 0203 9900051180 121 211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91645,16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91645,16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015 0203 9900051180 129 213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27676,84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27676,84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015 0203 9900051180 240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015 0203 9900051180 244 346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канц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оваров 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015 0310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28776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Програмные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расходы в сфере пожарной безопасности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015 0310 9100070810 244 226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015 0310 9900003100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28776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Услуги связи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015 0310 9911113100 242 221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2376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Услуги связи по АДПИ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015 0310 9911113100 244 225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АДПИ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Дорожное хозяйство (дорожные фонды)   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015 0409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1176671,69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834120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Строительство, модернизация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</w:t>
                  </w: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ремонт, ремонт и содержание автомобильных дорог общего пользования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015 0409 9900004010 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1176671,69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834120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Работы, услуги по содержанию имущества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015 0409 9900004010 244 225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1033951,69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691400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дорог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015 0409 9900004010 244 226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46000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Установка дорожных знаков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015 0409 9900004010 244 344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96720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96720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светильников на освещение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015 0412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Реализация мероприятий муниципальной программы "Развитие субъектов малого и среднего предпринимательства в МО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Новопервомайского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Татарского района Новосибирской области на 2019-2021 годы»"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015 0412 9100004040 242 813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Мероприятия по землеустройству и землепользованию                  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015 0412 9900003040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Прочая закупка товаров, работ и услуг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015 0412 9900003040 244 226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кадастровые работы по подготовке актов обследования в целях снятия с государственного кадастрового учета и государственной регистрации прекращения права муниципальной собственности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90714,60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90714,60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015 0501 9900004120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90714,60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90714,60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015 0501 9900004120 244 225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90714,60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90714,60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Оплата капитального ремонта в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вартирах</w:t>
                  </w:r>
                  <w:proofErr w:type="spellEnd"/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1635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расходы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015 0502 9900004190 852 291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1635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Оплата водного налога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2742824,91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2742824,91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Устройство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площадки-иниц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.б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юджетирование-субсидия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015 0503 99000070240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1500000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Работы, услуги по содержанию </w:t>
                  </w: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имущества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015 0503 9900070240 244 310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1500000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Оплата по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мун.контракту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устройству детской площадки в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овопервомайское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рамках инициативного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бюджетирования-область</w:t>
                  </w:r>
                  <w:proofErr w:type="spellEnd"/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015 0503 9900004220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527780,16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387017,65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015 0503 9900004220 247 223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277700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136937,49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Оплата за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э\энергию</w:t>
                  </w:r>
                  <w:proofErr w:type="spellEnd"/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015 0503 9900004220 244 225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250080,16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250080,16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Техобслуживание уличного освещения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015 0503 9900004290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146527,83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146406,91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015 0503 9900004290 244 225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143297,83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143176,91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 по благоустройству село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015 0503 9900004290 244 344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извести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Устройство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площадки-иниц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.б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юджетирование</w:t>
                  </w:r>
                  <w:proofErr w:type="spellEnd"/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  0503 99000S0240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568516,92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568516,92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 0503 99000S0240 244 225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568516,92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568516,92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Оплата по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мун.контракту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устройству детской площадки в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овопервомайское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рамках инициативного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бюджетирования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местного бюджета и населения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015 0801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6008100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5808100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Расходы на обеспечение деятельности домов культуры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015 0801 9900005210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2479700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2479700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015 0801 9900005210 611 241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950900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950900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выполнение муниципального задания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015 0801 9900005210 540 251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1528800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1528800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Передача полномочий по обеспечению жителей услугами 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ультуры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части тех.обслуживания на основании 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соглащения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№16 от 19.01.2022г.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Реализация мероприятий по обеспечению сбалансированности местных бюджетов в рамках государственной </w:t>
                  </w: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 xml:space="preserve">программы Новосибирской области "Управление государственными финансами в Новосибирской области на 2014 – 2019 годы"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015 0801 9900070510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3328400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3328400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015 0801 9900070510  611 241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3328400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3328400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выполнение муниципального задания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социально значимого проекта в сфере развития общественной инфраструктуры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015 0801 9900070370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015 0801 9900070370 </w:t>
                  </w: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244</w:t>
                  </w: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225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СОЦИАЛЬНАЯ ПОЛИТИКА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015 1001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208416,78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208416,78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015 1001 9900008010 313 264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197000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Доплата к трудовой пенсии муниципальным служащим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015 1001 9900070510 313 264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11416,78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11416,78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Доплата к трудовой пенсии муниципальным служащим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015 1105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36596,46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34197,20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Реализация мероприятий муниципальной программы "Развитие физической культуры и спорта в </w:t>
                  </w: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Новопервомайском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сельсовете Татарского района Новосибирской области  на 2020-2022 годы"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015 1105 9100001060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36596,46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34197,20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услуги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015 1105 9900001060 123 226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Питание спортсменам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Транспортные услуги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015 1105 9900001060 244 222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8410,68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Подвоз спортсменов на мероприятия</w:t>
                  </w:r>
                </w:p>
              </w:tc>
            </w:tr>
            <w:tr w:rsidR="00142C6A" w:rsidRPr="00867C1F" w:rsidTr="00595413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015 1105 9100001060 244 225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9990,06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хоккейной коробки</w:t>
                  </w:r>
                </w:p>
              </w:tc>
            </w:tr>
            <w:tr w:rsidR="00142C6A" w:rsidRPr="00867C1F" w:rsidTr="00595413">
              <w:trPr>
                <w:trHeight w:val="495"/>
              </w:trPr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015 1105 9900001060 244 343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9600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9600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бензина-</w:t>
                  </w:r>
                </w:p>
              </w:tc>
            </w:tr>
            <w:tr w:rsidR="00142C6A" w:rsidRPr="00867C1F" w:rsidTr="00595413">
              <w:trPr>
                <w:trHeight w:val="495"/>
              </w:trPr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015 1105 9900001060 244 346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3596,46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3596,46</w:t>
                  </w:r>
                </w:p>
              </w:tc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канц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оваров на подарки выпускникам</w:t>
                  </w:r>
                </w:p>
              </w:tc>
            </w:tr>
          </w:tbl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2C6A" w:rsidRPr="00142C6A" w:rsidTr="00595413">
        <w:trPr>
          <w:trHeight w:val="271"/>
        </w:trPr>
        <w:tc>
          <w:tcPr>
            <w:tcW w:w="10287" w:type="dxa"/>
            <w:gridSpan w:val="12"/>
          </w:tcPr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состоянию на 01.01.2023г. задолженность по заработной плате в бюджетной сфере отсутствует.</w:t>
            </w:r>
          </w:p>
          <w:tbl>
            <w:tblPr>
              <w:tblW w:w="11865" w:type="dxa"/>
              <w:tblLayout w:type="fixed"/>
              <w:tblLook w:val="04A0"/>
            </w:tblPr>
            <w:tblGrid>
              <w:gridCol w:w="11865"/>
            </w:tblGrid>
            <w:tr w:rsidR="00142C6A" w:rsidRPr="00867C1F" w:rsidTr="00142C6A">
              <w:trPr>
                <w:trHeight w:val="282"/>
              </w:trPr>
              <w:tc>
                <w:tcPr>
                  <w:tcW w:w="11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Наличных денег в кассе на 1 января 2023 года нет.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Незавершенных объектов капитального строительства, а также вложений в объекты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недвижимого имущества за 2022 год нет.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События после отчетной даты, которые подлежат отражению в оборотах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2022 года и отчетности за этот год, не происходили.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Ошибки прошлых лет в 2022 году не выявлены.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Обязательств по судебным решениям и исполнительным документам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на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января 2022 года нет, в течение 2022 года такие обязательства не возникали.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Раздел 4. Анализ показателей финансовой отчетности субъекта бюджетной отчетности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Информация по данному разделу представлена в следующих отчетных формах:</w:t>
                  </w: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- Сведения о движении нефинансовых активов (ф. 0503168);</w:t>
                  </w: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- Сведения по дебиторской и кредиторской задолженности (ф. 0503169);</w:t>
                  </w: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Дебиторская задолженность (ф.0503169), образовавшаяся на 01.01.2023 г., состоит 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из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: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20521000-начисленные доходы от операционной аренды по заключённым договорам;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20535000-начисленные доходы  по условным арендным платежам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20551000-доходы по предстоящим поступлениям 2023-2025 годов по МБП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20621000-предоплата на услуги связи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20623000-предоплата за коммунальные услуги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20634000-предоплата за  приобретение бензина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20641000-остаток субсидии на ГМЗ по бюджетному учреждению.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Кредиторской задолженности на 01.01.2023 г. нет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счёту 30305000 отражена сумма остатка областной субсидии на реализацию социально 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значимых</w:t>
                  </w:r>
                  <w:proofErr w:type="gramEnd"/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проектов в сфере развития общественной инфраструктуры подпрограммы "Содействие развитию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местного самоуправления" государственной программы Новосибирской области "Развитие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институтов региональной политики и гражданского общества в Новосибирской области",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подлежащей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возврату в доход областного бюджета в 2023 году.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 ф. 0503173 «Сведения об изменении остатков валюты баланса» никаких изменений остатков 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конец отчетного периода с остатками на начало отчетного периода не выявлено.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форме 0503171 отражена сумма вложений в недвижимое имущество и особо ценного движимого 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имущества  бюджетного учреждения, которое отражено на счете 20433000 «Участие 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государственных (муниципальных) 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учреждениях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» 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9F9F9"/>
                    </w:rPr>
                    <w:t xml:space="preserve">В форме </w:t>
                  </w: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0503178 «Сведения об остатках денежных средств на счетах получателя» по состоянию 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на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9F9F9"/>
                    </w:rPr>
                  </w:pPr>
                  <w:r w:rsidRPr="00867C1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01.01.2022 года отражены  денежные средства, которые поступили в 2020 году как средства 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9F9F9"/>
                    </w:rPr>
                    <w:t>на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9F9F9"/>
                    </w:rPr>
                    <w:t xml:space="preserve">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9F9F9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9F9F9"/>
                    </w:rPr>
                    <w:t xml:space="preserve">исполнение гарантийных обязательств исполнения контракта </w:t>
                  </w: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б</w:t>
                  </w: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9F9F9"/>
                    </w:rPr>
                    <w:t>лагоустройству территории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9F9F9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9F9F9"/>
                    </w:rPr>
                    <w:t xml:space="preserve"> кладбища в д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9F9F9"/>
                    </w:rPr>
                    <w:t>.П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9F9F9"/>
                    </w:rPr>
                    <w:t>латоновка Татарского района Новосибирской области. Срок гарантийных обязательств закончился 12.10.2022 года, Средства были возвращены подрядчику.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Раздел 5 «Прочие вопросы деятельности субъекта бюджетной отчетности»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Информация по этому разделу представлена в следующих отчетных формах: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Сведения об исполнении текстовых статей закона (решения) о бюджете представлены в таблице 3.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Сведения об основных положениях учетной политики 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-т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аблица № 4;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Перед составлением годовой бюджетной отчетности была проведена инвентаризация имущества и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финансовых обязательств по состоянию на 01.11.2022 на основании распоряжения главы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Новопервомайского</w:t>
                  </w:r>
                  <w:proofErr w:type="spell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сельсовета  от 31.10.2022 № 58. По результатам </w:t>
                  </w:r>
                  <w:proofErr w:type="gramStart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проведенной</w:t>
                  </w:r>
                  <w:proofErr w:type="gramEnd"/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инвентаризации комиссией  расхождений  не обнаружено, что отражено в таблице № 6</w:t>
                  </w:r>
                </w:p>
                <w:p w:rsidR="00142C6A" w:rsidRPr="00867C1F" w:rsidRDefault="00142C6A" w:rsidP="00595413">
                  <w:pPr>
                    <w:pStyle w:val="a5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67C1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  <w:r w:rsidRPr="00867C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</w:t>
                  </w:r>
                </w:p>
              </w:tc>
            </w:tr>
          </w:tbl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2C6A" w:rsidRPr="00867C1F" w:rsidRDefault="00142C6A" w:rsidP="00595413">
            <w:pPr>
              <w:pStyle w:val="a5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</w:tc>
      </w:tr>
    </w:tbl>
    <w:p w:rsidR="00142C6A" w:rsidRPr="00142C6A" w:rsidRDefault="00142C6A" w:rsidP="00595413">
      <w:pPr>
        <w:pStyle w:val="a5"/>
        <w:ind w:left="142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42C6A" w:rsidRPr="00867C1F" w:rsidRDefault="00142C6A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C1F">
        <w:rPr>
          <w:rFonts w:ascii="Times New Roman" w:hAnsi="Times New Roman" w:cs="Times New Roman"/>
          <w:b/>
          <w:sz w:val="24"/>
          <w:szCs w:val="24"/>
          <w:u w:val="single"/>
        </w:rPr>
        <w:t>Социальная сфера.</w:t>
      </w:r>
    </w:p>
    <w:p w:rsidR="00142C6A" w:rsidRPr="00142C6A" w:rsidRDefault="00142C6A" w:rsidP="00142C6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Первоочередная задача, которая стоит перед администрацией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Федерации», законами субъекта федерации и Уставом поселения.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Эти полномочия осуществляются путем организации повседневной работы администрации поселения, подготовке нормативно-правовых документов, в том числе и проектов решений Совета Депутатов поселения, проведения встреч с жителями и активом поселения, осуществления личного приема граждан Главой и муниципальными служащими администрации, рассмотрения письменных и устных обращений.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В целях оперативного информирования населения о деятельности администрации поселения используется официальный сайт, где размещаются нормативные документы. Информация сайта регулярно обновляется, что позволяет «держать в курсе» население о тех событиях и мероприятиях, которые проводятся в поселении, как уже было отмечено выше. С 2018 года сайт сельсовета функционирует на платформе Правительства НСО.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Официально, за отчетный период, на личный прием к Главе поселения и работникам администрации обратилось 741 человека по самым различным вопросам, письменных обращений 0. В основном это жизненные вопросы: выдача различных справок (279), выдача характеристик (24), оформление выписок из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книг, проблемы жизнеобеспечения,  материального положения, много обращений населения в период оплаты имущественных налогов, было много обращений по взаимодействию с региональным оператором по обращению с ТКО.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В своей работе аппарат Администрации стремился к тому, чтобы ни одно обращение жителей не осталось без рассмотрения.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Организовано 3 встречи с жителями поселения. Общие собрания граждан проведены в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, д.Платоновка, д.Кузнецово по инициативе администрации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В рамках нормотворческой деятельности за отчетный период принято  126 постановлений  и 74 распоряжения по основной деятельности, 95 распоряжений по личному составу.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lastRenderedPageBreak/>
        <w:t>В том числе НПА - 51. Основные темы: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ПА «О проведении противопожарной пропаганды на территории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  ПА «Об утверждении плана работы администрации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на 2022 год».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ПА «О создании координационного Совета по развитию малого и среднего предпринимательства на территории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ПА «О создании на территории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комиссии по предупреждению и ликвидации чрезвычайных ситуаций и обеспечению пожарной безопасности».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ПА «Об утверждении отчёта об исполнении бюджета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 (ежеквартально, полугодие, год).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ПА «Об утверждении Порядка принятия решения о признании безнадёжной к взысканию задолженности по платежам в бюджет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ПА «Об утверждении Порядка организации и проведения публичных слушаний в муниципальном образовании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 И т.д.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Представительным органом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является Совет  депутатов. После выборов 13.09.2020 года 6-й созыв Совета депутатов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работает в составе 12 человек. За 2022 год проведено 11 сессий.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Принято 47 решений, в том числе 15 нормативно-правовых актов. Основное направление: бюджет, изменения в Устав: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           - РС «Об утверждении отчёта Главы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за 2021 год».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           - РС «Об утверждении прогнозного плана приватизации муниципального имущества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на 2022 год».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 РС «Об утверждении Порядка организации и проведения публичных слушаний в муниципальном образовании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РС «Об исполнении бюджета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за 2021 год».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- РС «О назначении старост д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узнецово и д.Платоновка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РС «О передаче органами местного самоуправления 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муниципального района на 2022 год».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- РС «О прекращении полномочий Избирательной комиссии 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           - РС «О бюджете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на 2023 год и плановый период 2024 и 2025 годов» и т.д.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Все нормативно-правовые документы обнародуются в периодическом печатном издании «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Новопервомайский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вестник», размещаются на официальном сайте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сельсовета. В администрации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хранятся подшивки газет, один экземпляр передаётся в библиотеку. После выпуска экземпляр газеты направляется в прокуратуру, размещается на стенде в здании администрации, а также на официальном сайте администрации в разделе «важное».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Проекты НПА, решений Совета депутатов, постановления администрации направляются в прокуратуру района для правовой экспертизы, кроме того, НПА, затрагивающие интересы неопределённого круга лиц, направляются посредством деловой почты ВИПНЕТ в реестр НПА Новосибирской области.       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lastRenderedPageBreak/>
        <w:t xml:space="preserve"> Всего на воинском учете в сельском поселении состоит  248 человек. В рамках мероприятий по призыву с территории поселения за 2022 год в ряды  Российской армии был призван  1 гражданин (Вирт Владимир Борисович).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Администрацией поселения на постоянной основе исполнялся ряд комплексных мер по обеспечению устойчивого социально экономического развития поселения:</w:t>
      </w:r>
    </w:p>
    <w:p w:rsidR="00142C6A" w:rsidRPr="00142C6A" w:rsidRDefault="00867C1F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C6A" w:rsidRPr="00142C6A">
        <w:rPr>
          <w:rFonts w:ascii="Times New Roman" w:hAnsi="Times New Roman" w:cs="Times New Roman"/>
          <w:sz w:val="24"/>
          <w:szCs w:val="24"/>
        </w:rPr>
        <w:t>осуществлялась деятельность, направленная на увеличение доходной части бюджета, на усиление контроля над эффективным расходованием бюджетных средств;</w:t>
      </w:r>
    </w:p>
    <w:p w:rsidR="00142C6A" w:rsidRPr="00142C6A" w:rsidRDefault="00867C1F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C6A" w:rsidRPr="00142C6A">
        <w:rPr>
          <w:rFonts w:ascii="Times New Roman" w:hAnsi="Times New Roman" w:cs="Times New Roman"/>
          <w:sz w:val="24"/>
          <w:szCs w:val="24"/>
        </w:rPr>
        <w:t>принимали участие в районных заседаниях комиссии направленные на погашение недоимки по налоговым и неналоговым платежам;</w:t>
      </w:r>
    </w:p>
    <w:p w:rsidR="00142C6A" w:rsidRPr="00142C6A" w:rsidRDefault="00867C1F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C6A" w:rsidRPr="00142C6A">
        <w:rPr>
          <w:rFonts w:ascii="Times New Roman" w:hAnsi="Times New Roman" w:cs="Times New Roman"/>
          <w:sz w:val="24"/>
          <w:szCs w:val="24"/>
        </w:rPr>
        <w:t xml:space="preserve">проводилась работа с хозяйствующими субъектами поселения для обеспечения полноты поступлений в бюджет поселения от налоговых перечислений: земельного налога, арендных платежей за земельные участки, имущество (школа-гараж, сбербанк, ИП КФХ Песта А.Р., магазин Малахова Е.А., ООО «Полесье», ИП КФХ </w:t>
      </w:r>
      <w:proofErr w:type="spellStart"/>
      <w:r w:rsidR="00142C6A" w:rsidRPr="00142C6A">
        <w:rPr>
          <w:rFonts w:ascii="Times New Roman" w:hAnsi="Times New Roman" w:cs="Times New Roman"/>
          <w:sz w:val="24"/>
          <w:szCs w:val="24"/>
        </w:rPr>
        <w:t>Щербинин</w:t>
      </w:r>
      <w:proofErr w:type="spellEnd"/>
      <w:r w:rsidR="00142C6A" w:rsidRPr="00142C6A">
        <w:rPr>
          <w:rFonts w:ascii="Times New Roman" w:hAnsi="Times New Roman" w:cs="Times New Roman"/>
          <w:sz w:val="24"/>
          <w:szCs w:val="24"/>
        </w:rPr>
        <w:t xml:space="preserve"> Е.А.); </w:t>
      </w:r>
    </w:p>
    <w:p w:rsidR="00142C6A" w:rsidRPr="00142C6A" w:rsidRDefault="00867C1F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C6A" w:rsidRPr="00142C6A">
        <w:rPr>
          <w:rFonts w:ascii="Times New Roman" w:hAnsi="Times New Roman" w:cs="Times New Roman"/>
          <w:sz w:val="24"/>
          <w:szCs w:val="24"/>
        </w:rPr>
        <w:t>велась работа с населением по вопросу оформления прав на домовладения и земельные участки под ЛПХ, так как у многих документы не оформлены или их просто нет, или старого образца. В силу действующего законодательства документы на недвижимость должны быть оформлены надлежащим образом;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</w:t>
      </w:r>
      <w:r w:rsidR="00867C1F">
        <w:rPr>
          <w:rFonts w:ascii="Times New Roman" w:hAnsi="Times New Roman" w:cs="Times New Roman"/>
          <w:sz w:val="24"/>
          <w:szCs w:val="24"/>
        </w:rPr>
        <w:tab/>
        <w:t>-</w:t>
      </w:r>
      <w:r w:rsidRPr="00142C6A">
        <w:rPr>
          <w:rFonts w:ascii="Times New Roman" w:hAnsi="Times New Roman" w:cs="Times New Roman"/>
          <w:sz w:val="24"/>
          <w:szCs w:val="24"/>
        </w:rPr>
        <w:t>работа по оформлению невостребованных земельных долей в собственность муниципального образования в 2022 году не проводилась, но оказывалось содействие гражданам по оформлению таковых долей;</w:t>
      </w:r>
    </w:p>
    <w:p w:rsidR="00142C6A" w:rsidRPr="00142C6A" w:rsidRDefault="00867C1F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42C6A" w:rsidRPr="00142C6A">
        <w:rPr>
          <w:rFonts w:ascii="Times New Roman" w:hAnsi="Times New Roman" w:cs="Times New Roman"/>
          <w:sz w:val="24"/>
          <w:szCs w:val="24"/>
        </w:rPr>
        <w:t xml:space="preserve">В ЦЗН Татарского района на 01.01.2023 года состоят на учете 12 жителей </w:t>
      </w:r>
      <w:proofErr w:type="spellStart"/>
      <w:r w:rsidR="00142C6A"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="00142C6A" w:rsidRPr="00142C6A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В 2022 году в виду отсутствия финансирования администрация не трудоустраивала несовершеннолетних на работы по благоустройству территории сельсовета. В 2023 году данная работа будет проведена, денежные средства в бюджете предусмотрены.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p w:rsidR="00142C6A" w:rsidRPr="00867C1F" w:rsidRDefault="00142C6A" w:rsidP="001A204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  <w:u w:val="single"/>
        </w:rPr>
        <w:t>Благоустройство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Решение вопросов по благоустройству на территории решается в двух направлениях: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- за счёт финансирования работ и мероприятий из местного бюджета;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- через привлечение общественности, активизации инициатив жителей и хозяйствующих субъектов.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Расходы на статью Благоустройство в 2022 году составили 2 742 824,91 руб. или 20,2 % от общего объема расходов бюджета. В рамках данной статьи расходов были проведены следующие основные мероприятия.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На сумму 387 017,65 руб. выполнены работы по содержанию сетей уличного освещения в населенных пунктах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(протяженность </w:t>
      </w:r>
      <w:smartTag w:uri="urn:schemas-microsoft-com:office:smarttags" w:element="metricconverter">
        <w:smartTagPr>
          <w:attr w:name="ProductID" w:val="13,64 км"/>
        </w:smartTagPr>
        <w:r w:rsidRPr="00142C6A">
          <w:rPr>
            <w:rFonts w:ascii="Times New Roman" w:hAnsi="Times New Roman" w:cs="Times New Roman"/>
            <w:sz w:val="24"/>
            <w:szCs w:val="24"/>
          </w:rPr>
          <w:t>13,64 км</w:t>
        </w:r>
      </w:smartTag>
      <w:proofErr w:type="gramStart"/>
      <w:r w:rsidRPr="00142C6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82 светильника, 10 точек учета). Производилась замена сгоревших ламп, приобретались дополнительно лампы и светильники, в конце прошлого года была произведена полная замена светильников с лампами ДРЛ на современные светодиодные в д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узнецово, д.Платоновка и в п.Сибиряк – 96 720 руб. Производилась своевременно оплата за электроэнергию по уличному освещению – 136 937,49 (211 240,73-236849,51-294555,07-327039,85) руб. Техобслуживание объектов уличного освещения – 250 080,16 руб.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На прочие работы по благоустройству территории сельсовета затрачено 146 406,91 (416 679,38) руб. Это оплата по договорам ГПХ за работы по благоустройству мест общего пользования на территории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сельсовета, по договорам возмездного оказания услуг (наем техники для вывоза мусора, кустарника к местам складирования).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В весенний период наводился порядок на кладбищах, которые находятся на территории поселения силами жителей поселения, администрация взяла на себя транспорт.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142C6A">
        <w:rPr>
          <w:rFonts w:ascii="Times New Roman" w:hAnsi="Times New Roman" w:cs="Times New Roman"/>
          <w:sz w:val="24"/>
          <w:szCs w:val="24"/>
        </w:rPr>
        <w:t xml:space="preserve">В течение года был успешно реализован проект " Устройство детской игровой площадки в селе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 " на общую сумму 2 068 516,92 рублей, в том числе: 1 500 000 рублей областная субсидия, 388 516,92 рублей - средства МО, 75 000 </w:t>
      </w:r>
      <w:r w:rsidRPr="00142C6A">
        <w:rPr>
          <w:rFonts w:ascii="Times New Roman" w:hAnsi="Times New Roman" w:cs="Times New Roman"/>
          <w:sz w:val="24"/>
          <w:szCs w:val="24"/>
        </w:rPr>
        <w:lastRenderedPageBreak/>
        <w:t xml:space="preserve">рублей - средства населения, 105 000 рублей - финансовые вложения ООО «Полесье» и ИП главы КФХ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Азуп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С.А.. В текущем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 году планировалось по программе «инициативное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>» осветить тротуар от ул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айцева до ул.Западная, то есть до школы, а также продолжить благоустройство территории мемориального комплекса. Заявка на конкурсный отбор была подана, но, к 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 отбор не прошла.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Приведены в порядок места сбора и компостирования органики при содейств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 «Полесье». С 28 апреля по 08 мая  2021 года был объявлен  декадник по уборке территории поселения, в рамках которого во всех учреждениях  и жителями частного сектора проводились субботники.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 Силами рабочего по благоустройству территории поддерживались в надлежащем состоянии места общего пользования (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, подрезка кустарников, вырезка лишней древесной растительности).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Проблемы благоустройства — это не только финансы, но и человеческий фактор.  Казалось, что может быть проще. Мы все жители одного сельского поселения, любим и хотим, чтобы в каждом населенном пункте 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В планах на 2023 год продолжить работу по благоустройству в том же направлении.</w:t>
      </w:r>
      <w:r w:rsidRPr="00142C6A">
        <w:rPr>
          <w:rFonts w:ascii="Times New Roman" w:hAnsi="Times New Roman" w:cs="Times New Roman"/>
          <w:bCs/>
          <w:sz w:val="24"/>
          <w:szCs w:val="24"/>
        </w:rPr>
        <w:t>           </w:t>
      </w:r>
    </w:p>
    <w:p w:rsidR="00142C6A" w:rsidRPr="00867C1F" w:rsidRDefault="00142C6A" w:rsidP="001A204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C1F">
        <w:rPr>
          <w:rFonts w:ascii="Times New Roman" w:hAnsi="Times New Roman" w:cs="Times New Roman"/>
          <w:b/>
          <w:sz w:val="24"/>
          <w:szCs w:val="24"/>
          <w:u w:val="single"/>
        </w:rPr>
        <w:t>Пожарная безопасность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№ 123 от 22.12.2022г. была принята Муниципальная целевая программа «Обеспечение пожарной безопасности на территории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на 2023-2025годы», направленная на повышение уровня пожарной безопасности и защиты населения.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В рамках программы выполнялся целый ряд мероприятий: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- была организована и проводилась работа по выдаче памяток населению о соблюдении мер пожарной безопасности;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- проводится ежегодно проверка состояния пожарных гидрантов;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- в весенний и осенний периоды обновлялись минерализованные полосы в районе д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узнецово и д.Платоновка на участках, близко граничащих с лесными массивами и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лягами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силами ООО «Полесье» параллельно с проведением полевых работ.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Расходы бюджета по статье «Пожарная безопасность» составили 28 776,00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>, в том числе расходы по содержанию АДПИ – 26 400,00 руб., оплата связи – 2 376,00 руб.</w:t>
      </w:r>
    </w:p>
    <w:p w:rsidR="00142C6A" w:rsidRPr="00867C1F" w:rsidRDefault="00142C6A" w:rsidP="001A204D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67C1F">
        <w:rPr>
          <w:rFonts w:ascii="Times New Roman" w:hAnsi="Times New Roman" w:cs="Times New Roman"/>
          <w:b/>
          <w:sz w:val="24"/>
          <w:szCs w:val="24"/>
          <w:u w:val="single"/>
        </w:rPr>
        <w:t>Жилищно</w:t>
      </w:r>
      <w:proofErr w:type="spellEnd"/>
      <w:r w:rsidRPr="00867C1F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коммунальное хозяйство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Наряду с вопросами благоустройства вопросы жилищно-коммунального хозяйства являются не менее актуальными.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водопровода, освещение улиц, состояние дорог.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С 2017 года полномочия по тепло-, водоснабжению населения переданы 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 регионального законодательства на уровень муниципального района, но решение, а точнее качество решения этих проблем является важнейшей и очень сложной задачей, которую несмотря, ни на что продолжает решать администрация.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По разделу «Жилищно-коммунальное хозяйство» расходы составили 92 349,60 руб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оплата кап. ремонта в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 xml:space="preserve">Квартирах – 90 714,60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, оплата водного налога – 1 635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42C6A" w:rsidRPr="00867C1F" w:rsidRDefault="00142C6A" w:rsidP="001A204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Водоснабжение.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 Объекты водоснабжения сельсовета: водопроводные сети общей протяженности </w:t>
      </w:r>
      <w:smartTag w:uri="urn:schemas-microsoft-com:office:smarttags" w:element="metricconverter">
        <w:smartTagPr>
          <w:attr w:name="ProductID" w:val="18,988 км"/>
        </w:smartTagPr>
        <w:r w:rsidRPr="00142C6A">
          <w:rPr>
            <w:rFonts w:ascii="Times New Roman" w:hAnsi="Times New Roman" w:cs="Times New Roman"/>
            <w:sz w:val="24"/>
            <w:szCs w:val="24"/>
          </w:rPr>
          <w:t>18,988 км</w:t>
        </w:r>
      </w:smartTag>
      <w:r w:rsidRPr="00142C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и д.Платоновка – </w:t>
      </w:r>
      <w:smartTag w:uri="urn:schemas-microsoft-com:office:smarttags" w:element="metricconverter">
        <w:smartTagPr>
          <w:attr w:name="ProductID" w:val="9,123 км"/>
        </w:smartTagPr>
        <w:r w:rsidRPr="00142C6A">
          <w:rPr>
            <w:rFonts w:ascii="Times New Roman" w:hAnsi="Times New Roman" w:cs="Times New Roman"/>
            <w:sz w:val="24"/>
            <w:szCs w:val="24"/>
          </w:rPr>
          <w:t>9,123 км</w:t>
        </w:r>
      </w:smartTag>
      <w:r w:rsidRPr="00142C6A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6,799 км"/>
        </w:smartTagPr>
        <w:r w:rsidRPr="00142C6A">
          <w:rPr>
            <w:rFonts w:ascii="Times New Roman" w:hAnsi="Times New Roman" w:cs="Times New Roman"/>
            <w:sz w:val="24"/>
            <w:szCs w:val="24"/>
          </w:rPr>
          <w:t>6,799 км</w:t>
        </w:r>
      </w:smartTag>
      <w:r w:rsidRPr="00142C6A">
        <w:rPr>
          <w:rFonts w:ascii="Times New Roman" w:hAnsi="Times New Roman" w:cs="Times New Roman"/>
          <w:sz w:val="24"/>
          <w:szCs w:val="24"/>
        </w:rPr>
        <w:t xml:space="preserve">, д.Кузнецово – </w:t>
      </w:r>
      <w:smartTag w:uri="urn:schemas-microsoft-com:office:smarttags" w:element="metricconverter">
        <w:smartTagPr>
          <w:attr w:name="ProductID" w:val="3,066 км"/>
        </w:smartTagPr>
        <w:r w:rsidRPr="00142C6A">
          <w:rPr>
            <w:rFonts w:ascii="Times New Roman" w:hAnsi="Times New Roman" w:cs="Times New Roman"/>
            <w:sz w:val="24"/>
            <w:szCs w:val="24"/>
          </w:rPr>
          <w:t>3,066 км</w:t>
        </w:r>
      </w:smartTag>
      <w:r w:rsidRPr="00142C6A">
        <w:rPr>
          <w:rFonts w:ascii="Times New Roman" w:hAnsi="Times New Roman" w:cs="Times New Roman"/>
          <w:sz w:val="24"/>
          <w:szCs w:val="24"/>
        </w:rPr>
        <w:t xml:space="preserve">), три скважины. На сетях имеется 129 колодцев, в том числе 34 колонки, 61 смотровой, 27 гидрантов. В течение года объекты поддерживались в рабочем состоянии.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В течение 2019 года завершился процесс передачи объектов водоснабжения в собственность муниципального района. С ноября 2019 года вопросы водоснабжения на территории сельсовета решает МУП «ЖКХ Татарский район».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</w:t>
      </w:r>
      <w:r w:rsidRPr="00867C1F">
        <w:rPr>
          <w:rFonts w:ascii="Times New Roman" w:hAnsi="Times New Roman" w:cs="Times New Roman"/>
          <w:b/>
          <w:sz w:val="24"/>
          <w:szCs w:val="24"/>
        </w:rPr>
        <w:t>Планируемые работы на объектах водоснабжения в 2022г. и на последующий период</w:t>
      </w:r>
      <w:r w:rsidRPr="00142C6A">
        <w:rPr>
          <w:rFonts w:ascii="Times New Roman" w:hAnsi="Times New Roman" w:cs="Times New Roman"/>
          <w:sz w:val="24"/>
          <w:szCs w:val="24"/>
        </w:rPr>
        <w:t>: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lastRenderedPageBreak/>
        <w:t>1. Ремонт павильона скважины в д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узнецово (кровля, утепление) с установкой узла учета поднятой воды, приобретение частотного преобразователя.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2. Ремонт павильона скважины в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(кровля, дверь, утепление) с установкой узла учета воды.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3. Ограждение первого пояса зон санитарной охраны водозаборных скважин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и д.Кузнецово.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4. Капитальный ремонт водонапорной башни в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(сварочные работы на высоте).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5. Замена участка магистрального водопровода в д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узнецово протяженностью </w:t>
      </w:r>
      <w:smartTag w:uri="urn:schemas-microsoft-com:office:smarttags" w:element="metricconverter">
        <w:smartTagPr>
          <w:attr w:name="ProductID" w:val="1200 м"/>
        </w:smartTagPr>
        <w:r w:rsidRPr="00142C6A">
          <w:rPr>
            <w:rFonts w:ascii="Times New Roman" w:hAnsi="Times New Roman" w:cs="Times New Roman"/>
            <w:sz w:val="24"/>
            <w:szCs w:val="24"/>
          </w:rPr>
          <w:t>1200 м</w:t>
        </w:r>
      </w:smartTag>
      <w:r w:rsidRPr="00142C6A">
        <w:rPr>
          <w:rFonts w:ascii="Times New Roman" w:hAnsi="Times New Roman" w:cs="Times New Roman"/>
          <w:sz w:val="24"/>
          <w:szCs w:val="24"/>
        </w:rPr>
        <w:t>. с установкой пожарного гидранта.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6. Замена водопровода по ул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ачная в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с.Новопервомайское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протяженностью </w:t>
      </w:r>
      <w:smartTag w:uri="urn:schemas-microsoft-com:office:smarttags" w:element="metricconverter">
        <w:smartTagPr>
          <w:attr w:name="ProductID" w:val="1300 м"/>
        </w:smartTagPr>
        <w:r w:rsidRPr="00142C6A">
          <w:rPr>
            <w:rFonts w:ascii="Times New Roman" w:hAnsi="Times New Roman" w:cs="Times New Roman"/>
            <w:sz w:val="24"/>
            <w:szCs w:val="24"/>
          </w:rPr>
          <w:t>1300 м</w:t>
        </w:r>
      </w:smartTag>
      <w:r w:rsidRPr="00142C6A">
        <w:rPr>
          <w:rFonts w:ascii="Times New Roman" w:hAnsi="Times New Roman" w:cs="Times New Roman"/>
          <w:sz w:val="24"/>
          <w:szCs w:val="24"/>
        </w:rPr>
        <w:t>. (остро стоит вопрос по замене 250м.).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142C6A">
        <w:rPr>
          <w:rFonts w:ascii="Times New Roman" w:hAnsi="Times New Roman" w:cs="Times New Roman"/>
          <w:sz w:val="24"/>
          <w:szCs w:val="24"/>
        </w:rPr>
        <w:t>7. Замена оставшегося в асбестовом исполнении магистрального водопровода в д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латоновка по ул.Школьная общей протяженностью 1970 м.</w:t>
      </w:r>
    </w:p>
    <w:p w:rsidR="00142C6A" w:rsidRPr="00867C1F" w:rsidRDefault="00142C6A" w:rsidP="001A204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Теплоснабжение.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Объекты теплоснабжения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представлены блочно-модульной газовой котельной и тепловыми сетями (общая протяженность </w:t>
      </w:r>
      <w:smartTag w:uri="urn:schemas-microsoft-com:office:smarttags" w:element="metricconverter">
        <w:smartTagPr>
          <w:attr w:name="ProductID" w:val="2,217 км"/>
        </w:smartTagPr>
        <w:r w:rsidRPr="00142C6A">
          <w:rPr>
            <w:rFonts w:ascii="Times New Roman" w:hAnsi="Times New Roman" w:cs="Times New Roman"/>
            <w:sz w:val="24"/>
            <w:szCs w:val="24"/>
          </w:rPr>
          <w:t>2,217 км</w:t>
        </w:r>
      </w:smartTag>
      <w:r w:rsidRPr="00142C6A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Планируемые работы на объектах теплоснабжения в 2022г. и на последующий период</w:t>
      </w:r>
      <w:r w:rsidRPr="00142C6A">
        <w:rPr>
          <w:rFonts w:ascii="Times New Roman" w:hAnsi="Times New Roman" w:cs="Times New Roman"/>
          <w:sz w:val="24"/>
          <w:szCs w:val="24"/>
        </w:rPr>
        <w:t>: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1. Ревизия распределительного узла д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ад – школа (тройник) диам.100 мм. с заменой задвижек.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2. Замена задвижек диам.100 мм. (10 шт.) и диам.50 мм. (2шт.).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3. Актуализация схемы теплоснабжения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>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4. Актуализация ПСД на модернизацию БМГК с переводом на 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резервное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топливо-дизельное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>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5. Разработка проектно-сметной документации по реконструкции тепловых сетей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овопервомайское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>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Имеет место быть проблема с перебоями тепла в нашей школе.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142C6A">
        <w:rPr>
          <w:rFonts w:ascii="Times New Roman" w:hAnsi="Times New Roman" w:cs="Times New Roman"/>
          <w:sz w:val="24"/>
          <w:szCs w:val="24"/>
        </w:rPr>
        <w:t>Будут проводиться плановые ремонтные работы в рамках подготовки к отопительному сезону 2023-2024 годов.</w:t>
      </w:r>
    </w:p>
    <w:p w:rsidR="00142C6A" w:rsidRPr="00867C1F" w:rsidRDefault="00142C6A" w:rsidP="001A204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C1F">
        <w:rPr>
          <w:rFonts w:ascii="Times New Roman" w:hAnsi="Times New Roman" w:cs="Times New Roman"/>
          <w:b/>
          <w:sz w:val="24"/>
          <w:szCs w:val="24"/>
          <w:u w:val="single"/>
        </w:rPr>
        <w:t>Дорожный фонд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Статья «Дорожное хозяйство (дорожные фонды)» в бюджете поселения составляет 834 120,00 руб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>ли 6,1 % от общего объема расходов бюджета поселения.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Общая протяженность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дорог МО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сельсовета составляет 16,750 км.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 xml:space="preserve"> В 2022 году на содержание автомобильных дорог затрачено 834 120,0 руб., в том числе на очистку дорог от снега,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обкос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обочин, </w:t>
      </w:r>
      <w:proofErr w:type="spellStart"/>
      <w:r w:rsidRPr="00142C6A">
        <w:rPr>
          <w:rFonts w:ascii="Times New Roman" w:hAnsi="Times New Roman" w:cs="Times New Roman"/>
          <w:sz w:val="24"/>
          <w:szCs w:val="24"/>
        </w:rPr>
        <w:t>грейдерование</w:t>
      </w:r>
      <w:proofErr w:type="spellEnd"/>
      <w:r w:rsidRPr="00142C6A">
        <w:rPr>
          <w:rFonts w:ascii="Times New Roman" w:hAnsi="Times New Roman" w:cs="Times New Roman"/>
          <w:sz w:val="24"/>
          <w:szCs w:val="24"/>
        </w:rPr>
        <w:t xml:space="preserve"> – 350 000,0 руб. Выполнены работы по договору с </w:t>
      </w:r>
      <w:proofErr w:type="gramStart"/>
      <w:r w:rsidRPr="00142C6A">
        <w:rPr>
          <w:rFonts w:ascii="Times New Roman" w:hAnsi="Times New Roman" w:cs="Times New Roman"/>
          <w:sz w:val="24"/>
          <w:szCs w:val="24"/>
        </w:rPr>
        <w:t>Татарским</w:t>
      </w:r>
      <w:proofErr w:type="gramEnd"/>
      <w:r w:rsidRPr="00142C6A">
        <w:rPr>
          <w:rFonts w:ascii="Times New Roman" w:hAnsi="Times New Roman" w:cs="Times New Roman"/>
          <w:sz w:val="24"/>
          <w:szCs w:val="24"/>
        </w:rPr>
        <w:t xml:space="preserve"> ДРСУ на ремонт улицы Юбилейная и отсыпку дороги до станции водоподготовки – 341 400,0 руб.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Производили ремонт дорожных знаков на сумму 46 000,0 руб.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Из средств дорожного фонда приобретали светодиодные светильники на сумму 96 720,0 руб.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На данный момент все уличные светильники с лампами ДРЛ заменены на светодиодные, также планируется приобрести светильники для обменного фонда.</w:t>
      </w:r>
    </w:p>
    <w:p w:rsidR="00142C6A" w:rsidRPr="00867C1F" w:rsidRDefault="00142C6A" w:rsidP="001A204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C1F">
        <w:rPr>
          <w:rFonts w:ascii="Times New Roman" w:hAnsi="Times New Roman" w:cs="Times New Roman"/>
          <w:b/>
          <w:sz w:val="24"/>
          <w:szCs w:val="24"/>
          <w:u w:val="single"/>
        </w:rPr>
        <w:t>Культура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Расходы по разделу «Культура» составили 5 808 100,00 руб., что составляет 42,8 % от общего объема расходов поселения.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1 528 000,00 руб. – передача полномочий муниципальному району по соглашению (обслуживающий персонал).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4 280 000,00 руб. – расходы на обеспечение деятельности учреждения.</w:t>
      </w:r>
    </w:p>
    <w:p w:rsidR="00142C6A" w:rsidRPr="00142C6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Средний размер заработной платы по учреждению культуры за 2022 год был выдержан в соответствии с рекомендациями и составил 38939,0 (35280,34) руб.</w:t>
      </w:r>
    </w:p>
    <w:p w:rsidR="00142C6A" w:rsidRPr="00867C1F" w:rsidRDefault="00142C6A" w:rsidP="001A204D">
      <w:pPr>
        <w:pStyle w:val="a5"/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C1F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</w:p>
    <w:p w:rsidR="00A8311A" w:rsidRDefault="00142C6A" w:rsidP="001A204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 w:rsidRPr="00142C6A">
        <w:rPr>
          <w:rFonts w:ascii="Times New Roman" w:hAnsi="Times New Roman" w:cs="Times New Roman"/>
          <w:sz w:val="24"/>
          <w:szCs w:val="24"/>
        </w:rPr>
        <w:t>Расходы по данному разделу составили 34 197,20 руб. Данная сумма включает в себя расходы на питание спортсменов на выездных соревнованиях, расходы по доставке спортсменов на соревнования, затраты на топливо. Также в этой сумме находятся расходы на подготовку хоккейной площадки к сезону и на её обслуживание в течение сезона.</w:t>
      </w:r>
    </w:p>
    <w:p w:rsidR="00867C1F" w:rsidRPr="00867C1F" w:rsidRDefault="00867C1F" w:rsidP="00867C1F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867C1F"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867C1F" w:rsidRPr="00867C1F" w:rsidRDefault="00867C1F" w:rsidP="00867C1F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867C1F" w:rsidRPr="00867C1F" w:rsidRDefault="00867C1F" w:rsidP="00867C1F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sz w:val="24"/>
          <w:szCs w:val="24"/>
        </w:rPr>
        <w:t>НОВОПЕРВОМАЙСКОГО  СЕЛЬСОВЕТА</w:t>
      </w:r>
    </w:p>
    <w:p w:rsidR="00867C1F" w:rsidRPr="00867C1F" w:rsidRDefault="00867C1F" w:rsidP="00867C1F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spacing w:val="-2"/>
          <w:sz w:val="24"/>
          <w:szCs w:val="24"/>
        </w:rPr>
        <w:t>ТАТАРСКОГО  РАЙОНА НОВОСИБИРСКОЙ ОБЛАСТИ</w:t>
      </w:r>
    </w:p>
    <w:p w:rsidR="00867C1F" w:rsidRPr="00867C1F" w:rsidRDefault="00867C1F" w:rsidP="00867C1F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sz w:val="24"/>
          <w:szCs w:val="24"/>
        </w:rPr>
        <w:t>шестого  созыва</w:t>
      </w:r>
    </w:p>
    <w:p w:rsidR="00867C1F" w:rsidRPr="00867C1F" w:rsidRDefault="00867C1F" w:rsidP="00867C1F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spacing w:val="-4"/>
          <w:w w:val="128"/>
          <w:sz w:val="24"/>
          <w:szCs w:val="24"/>
        </w:rPr>
        <w:t>РЕШЕНИЕ</w:t>
      </w:r>
    </w:p>
    <w:p w:rsidR="00867C1F" w:rsidRPr="00867C1F" w:rsidRDefault="00867C1F" w:rsidP="00867C1F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sz w:val="24"/>
          <w:szCs w:val="24"/>
        </w:rPr>
        <w:t>Двадцать шестой сессии</w:t>
      </w:r>
    </w:p>
    <w:p w:rsidR="00867C1F" w:rsidRPr="00867C1F" w:rsidRDefault="00867C1F" w:rsidP="00867C1F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sz w:val="24"/>
          <w:szCs w:val="24"/>
        </w:rPr>
        <w:t xml:space="preserve">«21» февраля 2023 г.               </w:t>
      </w:r>
      <w:proofErr w:type="spellStart"/>
      <w:r w:rsidRPr="00867C1F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867C1F">
        <w:rPr>
          <w:rFonts w:ascii="Times New Roman" w:eastAsia="Calibri" w:hAnsi="Times New Roman" w:cs="Times New Roman"/>
          <w:b/>
          <w:sz w:val="24"/>
          <w:szCs w:val="24"/>
        </w:rPr>
        <w:t>.Н</w:t>
      </w:r>
      <w:proofErr w:type="gramEnd"/>
      <w:r w:rsidRPr="00867C1F">
        <w:rPr>
          <w:rFonts w:ascii="Times New Roman" w:eastAsia="Calibri" w:hAnsi="Times New Roman" w:cs="Times New Roman"/>
          <w:b/>
          <w:sz w:val="24"/>
          <w:szCs w:val="24"/>
        </w:rPr>
        <w:t>овопервомайское</w:t>
      </w:r>
      <w:proofErr w:type="spellEnd"/>
      <w:r w:rsidRPr="00867C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7C1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67C1F">
        <w:rPr>
          <w:rFonts w:ascii="Times New Roman" w:eastAsia="Calibri" w:hAnsi="Times New Roman" w:cs="Times New Roman"/>
          <w:b/>
          <w:iCs/>
          <w:spacing w:val="-22"/>
          <w:sz w:val="24"/>
          <w:szCs w:val="24"/>
        </w:rPr>
        <w:t>№  121</w:t>
      </w:r>
    </w:p>
    <w:p w:rsidR="00867C1F" w:rsidRPr="00867C1F" w:rsidRDefault="00867C1F" w:rsidP="00867C1F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УСТАВ СЕЛЬСКОГО ПОСЕЛЕНИЯ НОВОПЕРВОМАЙСКОГО СЕЛЬСОВЕТА ТАТАРСКОГО МУНИЦИПАЛЬНОГО РАЙОНА НОВОСИБИРСКОЙ ОБЛАСТИ</w:t>
      </w:r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867C1F">
        <w:rPr>
          <w:rFonts w:ascii="Times New Roman" w:eastAsia="Calibri" w:hAnsi="Times New Roman" w:cs="Times New Roman"/>
          <w:color w:val="000000"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сельсовета Татарского  района Новосибирской области</w:t>
      </w:r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РЕШИЛ:</w:t>
      </w:r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sz w:val="24"/>
          <w:szCs w:val="24"/>
        </w:rPr>
      </w:pPr>
      <w:r w:rsidRPr="00867C1F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</w:t>
      </w:r>
      <w:r w:rsidRPr="00867C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867C1F">
        <w:rPr>
          <w:rFonts w:ascii="Times New Roman" w:eastAsia="Calibri" w:hAnsi="Times New Roman" w:cs="Times New Roman"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 следующие изменения:</w:t>
      </w:r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sz w:val="24"/>
          <w:szCs w:val="24"/>
        </w:rPr>
      </w:pPr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1.1 Статья 22. Гарантии осуществления полномочий депутатов, председателя Совета депутатов, Главы </w:t>
      </w:r>
      <w:proofErr w:type="spellStart"/>
      <w:r w:rsidRPr="00867C1F">
        <w:rPr>
          <w:rFonts w:ascii="Times New Roman" w:eastAsia="Calibri" w:hAnsi="Times New Roman" w:cs="Times New Roman"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sz w:val="24"/>
          <w:szCs w:val="24"/>
        </w:rPr>
      </w:pPr>
      <w:r w:rsidRPr="00867C1F">
        <w:rPr>
          <w:rFonts w:ascii="Times New Roman" w:eastAsia="Calibri" w:hAnsi="Times New Roman" w:cs="Times New Roman"/>
          <w:sz w:val="24"/>
          <w:szCs w:val="24"/>
        </w:rPr>
        <w:t>1.1.1 дополнить часть 3 пунктом 4 следующего содержания:</w:t>
      </w:r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sz w:val="24"/>
          <w:szCs w:val="24"/>
        </w:rPr>
      </w:pPr>
      <w:r w:rsidRPr="00867C1F">
        <w:rPr>
          <w:rFonts w:ascii="Times New Roman" w:eastAsia="Calibri" w:hAnsi="Times New Roman" w:cs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867C1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sz w:val="24"/>
          <w:szCs w:val="24"/>
        </w:rPr>
      </w:pPr>
      <w:r w:rsidRPr="00867C1F">
        <w:rPr>
          <w:rFonts w:ascii="Times New Roman" w:eastAsia="Calibri" w:hAnsi="Times New Roman" w:cs="Times New Roman"/>
          <w:sz w:val="24"/>
          <w:szCs w:val="24"/>
        </w:rPr>
        <w:t>1.1.2. дополнить частью 4.1 следующего содержания:</w:t>
      </w:r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sz w:val="24"/>
          <w:szCs w:val="24"/>
        </w:rPr>
      </w:pPr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«4.1. </w:t>
      </w:r>
      <w:proofErr w:type="gramStart"/>
      <w:r w:rsidRPr="00867C1F">
        <w:rPr>
          <w:rFonts w:ascii="Times New Roman" w:eastAsia="Calibri" w:hAnsi="Times New Roman" w:cs="Times New Roman"/>
          <w:sz w:val="24"/>
          <w:szCs w:val="24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sz w:val="24"/>
          <w:szCs w:val="24"/>
        </w:rPr>
      </w:pPr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867C1F">
        <w:rPr>
          <w:rFonts w:ascii="Times New Roman" w:eastAsia="Calibri" w:hAnsi="Times New Roman" w:cs="Times New Roman"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3. Главе </w:t>
      </w:r>
      <w:proofErr w:type="spellStart"/>
      <w:r w:rsidRPr="00867C1F">
        <w:rPr>
          <w:rFonts w:ascii="Times New Roman" w:eastAsia="Calibri" w:hAnsi="Times New Roman" w:cs="Times New Roman"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 сельсовета Татарского района Новосибирской области опубликовать муниципальный правовой акт </w:t>
      </w:r>
      <w:proofErr w:type="spellStart"/>
      <w:r w:rsidRPr="00867C1F">
        <w:rPr>
          <w:rFonts w:ascii="Times New Roman" w:eastAsia="Calibri" w:hAnsi="Times New Roman" w:cs="Times New Roman"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867C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67C1F">
        <w:rPr>
          <w:rFonts w:ascii="Times New Roman" w:eastAsia="Calibri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sz w:val="24"/>
          <w:szCs w:val="24"/>
        </w:rPr>
      </w:pPr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867C1F">
        <w:rPr>
          <w:rFonts w:ascii="Times New Roman" w:eastAsia="Calibri" w:hAnsi="Times New Roman" w:cs="Times New Roman"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sz w:val="24"/>
          <w:szCs w:val="24"/>
        </w:rPr>
      </w:pPr>
      <w:r w:rsidRPr="00867C1F">
        <w:rPr>
          <w:rFonts w:ascii="Times New Roman" w:eastAsia="Calibri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867C1F">
        <w:rPr>
          <w:rFonts w:ascii="Times New Roman" w:eastAsia="Calibri" w:hAnsi="Times New Roman" w:cs="Times New Roman"/>
          <w:sz w:val="24"/>
          <w:szCs w:val="24"/>
        </w:rPr>
        <w:t>Новопервомайском</w:t>
      </w:r>
      <w:proofErr w:type="spellEnd"/>
      <w:r w:rsidRPr="00867C1F">
        <w:rPr>
          <w:rFonts w:ascii="Times New Roman" w:eastAsia="Calibri" w:hAnsi="Times New Roman" w:cs="Times New Roman"/>
          <w:sz w:val="24"/>
          <w:szCs w:val="24"/>
        </w:rPr>
        <w:t xml:space="preserve">  вестнике».</w:t>
      </w:r>
    </w:p>
    <w:p w:rsidR="00867C1F" w:rsidRPr="00867C1F" w:rsidRDefault="00867C1F" w:rsidP="001A204D">
      <w:pPr>
        <w:pStyle w:val="a5"/>
        <w:ind w:firstLine="1275"/>
        <w:rPr>
          <w:rFonts w:ascii="Times New Roman" w:eastAsia="Calibri" w:hAnsi="Times New Roman" w:cs="Times New Roman"/>
          <w:sz w:val="24"/>
          <w:szCs w:val="24"/>
        </w:rPr>
      </w:pPr>
      <w:r w:rsidRPr="00867C1F">
        <w:rPr>
          <w:rFonts w:ascii="Times New Roman" w:eastAsia="Calibri" w:hAnsi="Times New Roman" w:cs="Times New Roman"/>
          <w:sz w:val="24"/>
          <w:szCs w:val="24"/>
        </w:rPr>
        <w:t>6. Положения пунктов 1.1.1. и 1.1.2 настоящего решения распространяют свое действие на правоотношения, возникшие с 21 сентября 2022 года.</w:t>
      </w:r>
    </w:p>
    <w:p w:rsidR="00867C1F" w:rsidRPr="00867C1F" w:rsidRDefault="00867C1F" w:rsidP="00867C1F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sz w:val="24"/>
          <w:szCs w:val="24"/>
        </w:rPr>
        <w:t xml:space="preserve">Глава </w:t>
      </w:r>
      <w:proofErr w:type="spellStart"/>
      <w:r w:rsidRPr="00867C1F">
        <w:rPr>
          <w:rFonts w:ascii="Times New Roman" w:eastAsia="Calibri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</w:t>
      </w:r>
    </w:p>
    <w:p w:rsidR="00867C1F" w:rsidRPr="00867C1F" w:rsidRDefault="00867C1F" w:rsidP="00867C1F">
      <w:pPr>
        <w:pStyle w:val="a5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867C1F">
        <w:rPr>
          <w:rFonts w:ascii="Times New Roman" w:eastAsia="Calibri" w:hAnsi="Times New Roman" w:cs="Times New Roman"/>
          <w:b/>
          <w:sz w:val="24"/>
          <w:szCs w:val="24"/>
        </w:rPr>
        <w:t>Татарского района Новосибирской области                                       Д.Н.Буров</w:t>
      </w:r>
    </w:p>
    <w:p w:rsidR="00867C1F" w:rsidRPr="00867C1F" w:rsidRDefault="00867C1F" w:rsidP="00867C1F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Председатель Совета депутатов</w:t>
      </w:r>
    </w:p>
    <w:p w:rsidR="00867C1F" w:rsidRPr="00867C1F" w:rsidRDefault="00867C1F" w:rsidP="00867C1F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67C1F">
        <w:rPr>
          <w:rFonts w:ascii="Times New Roman" w:eastAsia="Calibri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</w:p>
    <w:p w:rsidR="00867C1F" w:rsidRPr="00867C1F" w:rsidRDefault="00867C1F" w:rsidP="00867C1F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867C1F">
        <w:rPr>
          <w:rFonts w:ascii="Times New Roman" w:eastAsia="Calibri" w:hAnsi="Times New Roman" w:cs="Times New Roman"/>
          <w:b/>
          <w:sz w:val="24"/>
          <w:szCs w:val="24"/>
        </w:rPr>
        <w:t xml:space="preserve">Татарского района </w:t>
      </w:r>
      <w:proofErr w:type="gramStart"/>
      <w:r w:rsidRPr="00867C1F">
        <w:rPr>
          <w:rFonts w:ascii="Times New Roman" w:eastAsia="Calibri" w:hAnsi="Times New Roman" w:cs="Times New Roman"/>
          <w:b/>
          <w:sz w:val="24"/>
          <w:szCs w:val="24"/>
        </w:rPr>
        <w:t>Новосибирской</w:t>
      </w:r>
      <w:proofErr w:type="gramEnd"/>
      <w:r w:rsidRPr="00867C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Pr="00867C1F">
        <w:rPr>
          <w:rFonts w:ascii="Times New Roman" w:eastAsia="Calibri" w:hAnsi="Times New Roman" w:cs="Times New Roman"/>
          <w:b/>
          <w:sz w:val="24"/>
          <w:szCs w:val="24"/>
        </w:rPr>
        <w:t>А.А.Скреба</w:t>
      </w:r>
      <w:proofErr w:type="spellEnd"/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СОВЕТ   ДЕПУТАТОВ</w:t>
      </w:r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7C1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67C1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Двадцать шестая сессия</w:t>
      </w:r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От  21.02.2023 г.                                                                                   № 122</w:t>
      </w:r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67C1F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867C1F">
        <w:rPr>
          <w:rFonts w:ascii="Times New Roman" w:hAnsi="Times New Roman" w:cs="Times New Roman"/>
          <w:b/>
          <w:sz w:val="24"/>
          <w:szCs w:val="24"/>
        </w:rPr>
        <w:t>овопервомайское</w:t>
      </w:r>
      <w:proofErr w:type="spellEnd"/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« О внесении изменений в решение  двадцать четвёртой</w:t>
      </w:r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Сессии шестого созыва Совета депутатов 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сельсовета Татарского района  Новосибирской области</w:t>
      </w:r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от 23.12.2022 года № 114 «О бюджете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сельсовета Татарского района  Новосибирской области</w:t>
      </w:r>
    </w:p>
    <w:p w:rsidR="00867C1F" w:rsidRPr="00867C1F" w:rsidRDefault="00867C1F" w:rsidP="00867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на 2023 год и плановый период 2024 и 2025 годов»</w:t>
      </w:r>
    </w:p>
    <w:p w:rsidR="00867C1F" w:rsidRPr="00867C1F" w:rsidRDefault="00867C1F" w:rsidP="00867C1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sz w:val="24"/>
          <w:szCs w:val="24"/>
        </w:rPr>
        <w:t xml:space="preserve">Внести в решение  двадцать четвёртой сессии  шестого созыва Совета депутатов   </w:t>
      </w:r>
      <w:proofErr w:type="spellStart"/>
      <w:r w:rsidRPr="00867C1F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№ 114  от 23.12.2022  года «О бюджете </w:t>
      </w:r>
      <w:proofErr w:type="spellStart"/>
      <w:r w:rsidRPr="00867C1F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на    2023 год и плановый период 2024 и  2025 годов» следующие изменения: 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sz w:val="24"/>
          <w:szCs w:val="24"/>
        </w:rPr>
        <w:t xml:space="preserve">  1. в пункте 1.1 подпункте 1.1.1  цифры  «15212,2»  заменить цифрами «15803,1», цифры «12422,2» заменить цифрами «12922,2».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867C1F">
        <w:rPr>
          <w:rFonts w:ascii="Times New Roman" w:hAnsi="Times New Roman" w:cs="Times New Roman"/>
          <w:sz w:val="24"/>
          <w:szCs w:val="24"/>
        </w:rPr>
        <w:t xml:space="preserve"> в пункте 1.1 подпункте 1.1.2  цифры  «15212,2»  заменить цифрами «16204,1 »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  3.</w:t>
      </w:r>
      <w:r w:rsidRPr="00867C1F">
        <w:rPr>
          <w:rFonts w:ascii="Times New Roman" w:hAnsi="Times New Roman" w:cs="Times New Roman"/>
          <w:sz w:val="24"/>
          <w:szCs w:val="24"/>
        </w:rPr>
        <w:t xml:space="preserve"> в пункте 1.1. подпункте 1.1.3 цифры « 0» заменить цифрами «401,0»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7C1F" w:rsidRPr="00867C1F" w:rsidRDefault="00CF6751" w:rsidP="00867C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67C1F" w:rsidRPr="00867C1F">
        <w:rPr>
          <w:rFonts w:ascii="Times New Roman" w:hAnsi="Times New Roman" w:cs="Times New Roman"/>
          <w:sz w:val="24"/>
          <w:szCs w:val="24"/>
        </w:rPr>
        <w:t xml:space="preserve">Утвердить остатки неиспользованных средств местного бюджетов, полученных в 2022 году,  </w:t>
      </w:r>
      <w:proofErr w:type="gramStart"/>
      <w:r w:rsidR="00867C1F" w:rsidRPr="00867C1F"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 w:rsidR="00867C1F" w:rsidRPr="00867C1F">
        <w:rPr>
          <w:rFonts w:ascii="Times New Roman" w:hAnsi="Times New Roman" w:cs="Times New Roman"/>
          <w:sz w:val="24"/>
          <w:szCs w:val="24"/>
        </w:rPr>
        <w:t xml:space="preserve">  8  к настоящему решению</w:t>
      </w:r>
    </w:p>
    <w:p w:rsidR="00867C1F" w:rsidRPr="00CF6751" w:rsidRDefault="00867C1F" w:rsidP="00867C1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  5.</w:t>
      </w:r>
      <w:r w:rsidRPr="00867C1F">
        <w:rPr>
          <w:rFonts w:ascii="Times New Roman" w:hAnsi="Times New Roman" w:cs="Times New Roman"/>
          <w:sz w:val="24"/>
          <w:szCs w:val="24"/>
        </w:rPr>
        <w:t xml:space="preserve"> Приложение 5 «Перечень муниципальных программ, предусмотренных  финансированию из местного бюджета в 2023 году и  периоде  2024 и 2025 годов» </w:t>
      </w:r>
      <w:r w:rsidRPr="00867C1F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867C1F">
        <w:rPr>
          <w:rFonts w:ascii="Times New Roman" w:hAnsi="Times New Roman" w:cs="Times New Roman"/>
          <w:sz w:val="24"/>
          <w:szCs w:val="24"/>
        </w:rPr>
        <w:t>в прилагаемой редакции;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sz w:val="24"/>
          <w:szCs w:val="24"/>
        </w:rPr>
        <w:t xml:space="preserve">  </w:t>
      </w:r>
      <w:r w:rsidRPr="00867C1F">
        <w:rPr>
          <w:rFonts w:ascii="Times New Roman" w:hAnsi="Times New Roman" w:cs="Times New Roman"/>
          <w:b/>
          <w:sz w:val="24"/>
          <w:szCs w:val="24"/>
        </w:rPr>
        <w:t>6.</w:t>
      </w:r>
      <w:r w:rsidRPr="00867C1F">
        <w:rPr>
          <w:rFonts w:ascii="Times New Roman" w:hAnsi="Times New Roman" w:cs="Times New Roman"/>
          <w:sz w:val="24"/>
          <w:szCs w:val="24"/>
        </w:rPr>
        <w:t xml:space="preserve"> Пункт 7 «Дорожный фонд </w:t>
      </w:r>
      <w:proofErr w:type="spellStart"/>
      <w:r w:rsidRPr="00867C1F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 изложить в следующей редакции: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sz w:val="24"/>
          <w:szCs w:val="24"/>
        </w:rPr>
        <w:t xml:space="preserve"> «Утвердить объем бюджетных ассигнований дорожного фонда   </w:t>
      </w:r>
      <w:proofErr w:type="spellStart"/>
      <w:r w:rsidRPr="00867C1F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на 2023 год в сумме 1880,9  тыс. рублей; на 2024 год в сумме 1019,6 тыс</w:t>
      </w:r>
      <w:proofErr w:type="gramStart"/>
      <w:r w:rsidRPr="00867C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7C1F">
        <w:rPr>
          <w:rFonts w:ascii="Times New Roman" w:hAnsi="Times New Roman" w:cs="Times New Roman"/>
          <w:sz w:val="24"/>
          <w:szCs w:val="24"/>
        </w:rPr>
        <w:t>ублей и на 2025 год в сумме 1200,4 тыс. рублей.</w:t>
      </w:r>
    </w:p>
    <w:p w:rsidR="00867C1F" w:rsidRPr="00CF6751" w:rsidRDefault="00867C1F" w:rsidP="00867C1F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867C1F">
        <w:rPr>
          <w:rFonts w:ascii="Times New Roman" w:hAnsi="Times New Roman" w:cs="Times New Roman"/>
          <w:sz w:val="24"/>
          <w:szCs w:val="24"/>
        </w:rPr>
        <w:t>7. приложение 2 «</w:t>
      </w:r>
      <w:r w:rsidRPr="00867C1F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867C1F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867C1F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</w:t>
      </w:r>
      <w:proofErr w:type="gramStart"/>
      <w:r w:rsidRPr="00867C1F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867C1F">
        <w:rPr>
          <w:rFonts w:ascii="Times New Roman" w:hAnsi="Times New Roman" w:cs="Times New Roman"/>
          <w:bCs/>
          <w:sz w:val="24"/>
          <w:szCs w:val="24"/>
        </w:rPr>
        <w:t xml:space="preserve">, группам и подгруппам видов расходов классификации расходов бюджета на  2023 год и плановый период 2024 и 2025 годов» утвердить </w:t>
      </w:r>
      <w:r w:rsidRPr="00867C1F">
        <w:rPr>
          <w:rFonts w:ascii="Times New Roman" w:hAnsi="Times New Roman" w:cs="Times New Roman"/>
          <w:sz w:val="24"/>
          <w:szCs w:val="24"/>
        </w:rPr>
        <w:t>в прилагаемой редакции;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sz w:val="24"/>
          <w:szCs w:val="24"/>
        </w:rPr>
        <w:t>8.приложение 3 «Ведомственная структура расходов местного бюджета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 и 2025 годов»  утвердить в прилагаемой   редакции.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867C1F">
        <w:rPr>
          <w:rFonts w:ascii="Times New Roman" w:hAnsi="Times New Roman" w:cs="Times New Roman"/>
          <w:sz w:val="24"/>
          <w:szCs w:val="24"/>
        </w:rPr>
        <w:t xml:space="preserve">  приложение  6 «Источники  финансирования дефицита  местного бюджета на  2023 год и плановый период 2024 и 2025 годов» утвердить в прилагаемой редакции.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C1F" w:rsidRPr="00CF6751" w:rsidRDefault="00867C1F" w:rsidP="00867C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6751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proofErr w:type="spellStart"/>
      <w:r w:rsidRPr="00CF6751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CF6751">
        <w:rPr>
          <w:rFonts w:ascii="Times New Roman" w:hAnsi="Times New Roman" w:cs="Times New Roman"/>
          <w:b/>
          <w:sz w:val="24"/>
          <w:szCs w:val="24"/>
        </w:rPr>
        <w:t xml:space="preserve"> сельсовета                            Д.Н.Буров</w:t>
      </w:r>
    </w:p>
    <w:p w:rsidR="00867C1F" w:rsidRPr="00CF6751" w:rsidRDefault="00867C1F" w:rsidP="00867C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F6751">
        <w:rPr>
          <w:rFonts w:ascii="Times New Roman" w:hAnsi="Times New Roman" w:cs="Times New Roman"/>
          <w:b/>
          <w:sz w:val="24"/>
          <w:szCs w:val="24"/>
        </w:rPr>
        <w:t xml:space="preserve">         Председатель Совета депутатов:                                      </w:t>
      </w:r>
      <w:proofErr w:type="spellStart"/>
      <w:r w:rsidRPr="00CF6751">
        <w:rPr>
          <w:rFonts w:ascii="Times New Roman" w:hAnsi="Times New Roman" w:cs="Times New Roman"/>
          <w:b/>
          <w:sz w:val="24"/>
          <w:szCs w:val="24"/>
        </w:rPr>
        <w:t>А.А.Скрёба</w:t>
      </w:r>
      <w:proofErr w:type="spellEnd"/>
    </w:p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К  решению № 122 двадцать шестой сессии шестого  созыва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 </w:t>
      </w:r>
      <w:proofErr w:type="spellStart"/>
      <w:r w:rsidRPr="00867C1F">
        <w:rPr>
          <w:rFonts w:ascii="Times New Roman" w:hAnsi="Times New Roman" w:cs="Times New Roman"/>
          <w:b/>
          <w:bCs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от   21.02.2023г.</w:t>
      </w:r>
      <w:r w:rsidRPr="00867C1F">
        <w:rPr>
          <w:rFonts w:ascii="Times New Roman" w:hAnsi="Times New Roman" w:cs="Times New Roman"/>
          <w:b/>
          <w:sz w:val="24"/>
          <w:szCs w:val="24"/>
        </w:rPr>
        <w:t>« О внесении изменений в решение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двадцать четвёртой  сессии  шестого созыва Совета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депутатов 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от 23.12.2022 года № 114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« О бюджете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на 2023 год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и плановый период 2024 и 2025 годов»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867C1F"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 ), группам и подгруппам видов расход</w:t>
      </w:r>
      <w:r w:rsidR="00CF6751">
        <w:rPr>
          <w:rFonts w:ascii="Times New Roman" w:hAnsi="Times New Roman" w:cs="Times New Roman"/>
          <w:b/>
          <w:bCs/>
          <w:sz w:val="24"/>
          <w:szCs w:val="24"/>
        </w:rPr>
        <w:t xml:space="preserve">ов классификации расходов                        </w:t>
      </w:r>
      <w:r w:rsidRPr="00867C1F">
        <w:rPr>
          <w:rFonts w:ascii="Times New Roman" w:hAnsi="Times New Roman" w:cs="Times New Roman"/>
          <w:b/>
          <w:bCs/>
          <w:sz w:val="24"/>
          <w:szCs w:val="24"/>
        </w:rPr>
        <w:t>бюджета на  2023 год и плановый</w:t>
      </w:r>
      <w:r w:rsidR="00CF6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7C1F">
        <w:rPr>
          <w:rFonts w:ascii="Times New Roman" w:hAnsi="Times New Roman" w:cs="Times New Roman"/>
          <w:b/>
          <w:bCs/>
          <w:sz w:val="24"/>
          <w:szCs w:val="24"/>
        </w:rPr>
        <w:t>период 2024 и 2025 годов</w:t>
      </w:r>
      <w:r w:rsidR="00CF6751">
        <w:rPr>
          <w:rFonts w:ascii="Times New Roman" w:hAnsi="Times New Roman" w:cs="Times New Roman"/>
          <w:b/>
          <w:bCs/>
          <w:sz w:val="24"/>
          <w:szCs w:val="24"/>
        </w:rPr>
        <w:t xml:space="preserve"> тыс</w:t>
      </w:r>
      <w:proofErr w:type="gramStart"/>
      <w:r w:rsidR="00CF6751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CF6751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Pr="00867C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98"/>
        <w:gridCol w:w="505"/>
        <w:gridCol w:w="759"/>
        <w:gridCol w:w="1294"/>
        <w:gridCol w:w="516"/>
        <w:gridCol w:w="908"/>
        <w:gridCol w:w="908"/>
        <w:gridCol w:w="908"/>
      </w:tblGrid>
      <w:tr w:rsidR="00867C1F" w:rsidRPr="00CF6751" w:rsidTr="00172690"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67C1F" w:rsidRPr="00CF6751" w:rsidTr="00172690"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2025год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2147,0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1545,8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3922,5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1545,8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1545,8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99 0 00 70190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99 0 00 70190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99 0 00 70190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3922,5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1545,7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1545,7</w:t>
            </w:r>
          </w:p>
        </w:tc>
      </w:tr>
      <w:tr w:rsidR="00867C1F" w:rsidRPr="00CF6751" w:rsidTr="00172690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2084,8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1089,0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1089,0</w:t>
            </w:r>
          </w:p>
        </w:tc>
      </w:tr>
      <w:tr w:rsidR="00867C1F" w:rsidRPr="00CF6751" w:rsidTr="00172690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2084,8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1089,0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1089,0</w:t>
            </w:r>
          </w:p>
        </w:tc>
      </w:tr>
      <w:tr w:rsidR="00867C1F" w:rsidRPr="00CF6751" w:rsidTr="00172690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1792,9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</w:tr>
      <w:tr w:rsidR="00867C1F" w:rsidRPr="00CF6751" w:rsidTr="00172690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1792,9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</w:tr>
      <w:tr w:rsidR="00867C1F" w:rsidRPr="00CF6751" w:rsidTr="00172690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867C1F" w:rsidRPr="00CF6751" w:rsidTr="00172690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867C1F" w:rsidRPr="00CF6751" w:rsidTr="00172690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117,8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</w:tr>
      <w:tr w:rsidR="00867C1F" w:rsidRPr="00CF6751" w:rsidTr="00172690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117,8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</w:tr>
      <w:tr w:rsidR="00867C1F" w:rsidRPr="00CF6751" w:rsidTr="00172690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867C1F" w:rsidRPr="00CF6751" w:rsidTr="00172690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867C1F" w:rsidRPr="00CF6751" w:rsidTr="00172690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867C1F" w:rsidRPr="00CF6751" w:rsidTr="00172690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67C1F" w:rsidRPr="00CF6751" w:rsidTr="00172690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67C1F" w:rsidRPr="00CF6751" w:rsidTr="00172690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67C1F" w:rsidRPr="00CF6751" w:rsidTr="00172690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CF6751" w:rsidTr="00172690">
        <w:trPr>
          <w:trHeight w:val="17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CF6751" w:rsidTr="00172690">
        <w:trPr>
          <w:trHeight w:val="156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172690">
        <w:trPr>
          <w:trHeight w:val="14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172690">
        <w:trPr>
          <w:trHeight w:val="14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172690">
        <w:trPr>
          <w:trHeight w:val="27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</w:tr>
      <w:tr w:rsidR="00867C1F" w:rsidRPr="00CF6751" w:rsidTr="00172690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30,3</w:t>
            </w:r>
          </w:p>
        </w:tc>
      </w:tr>
      <w:tr w:rsidR="00867C1F" w:rsidRPr="00CF6751" w:rsidTr="00172690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867C1F" w:rsidRPr="00CF6751" w:rsidTr="00172690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867C1F" w:rsidRPr="00CF6751" w:rsidTr="00172690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867C1F" w:rsidRPr="00CF6751" w:rsidTr="00172690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138,5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144,8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150,5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138,5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144,8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150,5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138,5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144,8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150,5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138,5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142,3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209,4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209,4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«</w:t>
            </w:r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пожарной безопасности на территории </w:t>
            </w:r>
            <w:proofErr w:type="spellStart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образования на 2023-2025 годы»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91 0 00 70810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91 0 00 70810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91 0 00 70810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179,4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99 0 00 03100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179,4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99 0 00 03100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179,4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99 0 00 03100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179,4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1897,5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1200,8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Лесное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охраны,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востановления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использования лесов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                                             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CF6751" w:rsidTr="00172690">
        <w:trPr>
          <w:trHeight w:val="80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1880,9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1019,6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1200,4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1880,9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1019,6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1200,4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Строительство, модернизация</w:t>
            </w:r>
            <w:proofErr w:type="gram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1880,9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1019,6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1200,4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1880,9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1019,6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1200,4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1880,9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1019,6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1200,4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муниципальной программы "Развитие субъектов малого и среднего предпринимательства в МО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Татарского района Новосибирской области на 2021-2023 годы»"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91 0 00 04040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91 0 00 04040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91 0 00 04040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1257,7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112,9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1144,8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500,4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414,8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«</w:t>
            </w:r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правонарушений </w:t>
            </w:r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 территории </w:t>
            </w:r>
            <w:proofErr w:type="spellStart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 Татарского района Новосибирской области на 2022-2024гг»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1112,8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465,4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414,8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территорий муниципальных образований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улиц и установка указателей с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назваваниями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458,8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409,8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458,8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409,8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458,8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409,8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CF6751" w:rsidTr="00172690">
        <w:trPr>
          <w:trHeight w:val="41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7294,8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2765,8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3829,8</w:t>
            </w:r>
          </w:p>
        </w:tc>
      </w:tr>
      <w:tr w:rsidR="00867C1F" w:rsidRPr="00CF6751" w:rsidTr="00172690">
        <w:trPr>
          <w:trHeight w:val="25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7294,8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3829,8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7294,8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3829,8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мероприятий государственной программы Новосибирской области "Управление финансами в Новосибирской области 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99</w:t>
            </w: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99 0 00 70510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4521,8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99 0 00 70510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4521,8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1962,9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1962,9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 бюджетным, </w:t>
            </w: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626,1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2765,8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3829,8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626,1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2765,8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3829,8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социальн</w:t>
            </w:r>
            <w:proofErr w:type="gram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значимых проектов в сфере развития общественной инфраструктуры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99 0 00 70370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184,0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99 0 00 70370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99 0 00 70370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rPr>
          <w:trHeight w:val="30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99 0 00 08010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99 0 00 08010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99 0 00 08010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Новопервомайском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Татарского района Новосибирской области  на 2021-2023 годы"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415,3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415,3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415,3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99 0 00 99990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415,3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99 0 00 99990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415,3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99 0 00 99990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415,3</w:t>
            </w:r>
          </w:p>
        </w:tc>
      </w:tr>
      <w:tr w:rsidR="00867C1F" w:rsidRPr="00CF6751" w:rsidTr="0017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16204,1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7052,8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8457,3</w:t>
            </w:r>
          </w:p>
        </w:tc>
      </w:tr>
    </w:tbl>
    <w:p w:rsidR="00867C1F" w:rsidRPr="00867C1F" w:rsidRDefault="00867C1F" w:rsidP="00867C1F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К  решению   № 122 двадцать шестой сессии шестого  созыва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 </w:t>
      </w:r>
      <w:proofErr w:type="spellStart"/>
      <w:r w:rsidRPr="00867C1F">
        <w:rPr>
          <w:rFonts w:ascii="Times New Roman" w:hAnsi="Times New Roman" w:cs="Times New Roman"/>
          <w:b/>
          <w:bCs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от   21.02.2023г.</w:t>
      </w:r>
      <w:r w:rsidRPr="00867C1F">
        <w:rPr>
          <w:rFonts w:ascii="Times New Roman" w:hAnsi="Times New Roman" w:cs="Times New Roman"/>
          <w:b/>
          <w:sz w:val="24"/>
          <w:szCs w:val="24"/>
        </w:rPr>
        <w:t>« О внесении изменений в решение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двадцать четвёртой  сессии  шестого созыва Совета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депутатов 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от 23.12.2022 года № 114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« О бюджете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на 2023 год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и плановый период 2024 и 2025 годов»</w:t>
      </w:r>
    </w:p>
    <w:p w:rsidR="00867C1F" w:rsidRPr="00867C1F" w:rsidRDefault="00867C1F" w:rsidP="00CF675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</w:t>
      </w:r>
    </w:p>
    <w:p w:rsidR="00867C1F" w:rsidRPr="00867C1F" w:rsidRDefault="00867C1F" w:rsidP="00CF675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на 2023 год и плановый период 2024 и 2025 годов</w:t>
      </w:r>
      <w:r w:rsidR="00CF6751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proofErr w:type="gramStart"/>
      <w:r w:rsidR="00CF675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CF6751">
        <w:rPr>
          <w:rFonts w:ascii="Times New Roman" w:hAnsi="Times New Roman" w:cs="Times New Roman"/>
          <w:b/>
          <w:sz w:val="24"/>
          <w:szCs w:val="24"/>
        </w:rPr>
        <w:t>уб.</w:t>
      </w:r>
      <w:r w:rsidRPr="00867C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67"/>
        <w:gridCol w:w="567"/>
        <w:gridCol w:w="567"/>
        <w:gridCol w:w="851"/>
        <w:gridCol w:w="567"/>
        <w:gridCol w:w="992"/>
        <w:gridCol w:w="850"/>
        <w:gridCol w:w="1986"/>
      </w:tblGrid>
      <w:tr w:rsidR="00867C1F" w:rsidRPr="00867C1F" w:rsidTr="00CF6751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867C1F" w:rsidRPr="00867C1F" w:rsidTr="00CF6751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2023год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2024год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2025год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 </w:t>
            </w: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7052,8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8457,3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2147,0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2147,0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493,8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1545,8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1545,8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3922,5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1545,8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1545,8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99  0 00 70190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3922,5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1545,7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1545,7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1089,0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1089,0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1089,0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1089,0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1792,9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1792,9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99 0 00 01030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 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77,1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867C1F" w:rsidTr="00CF6751">
        <w:trPr>
          <w:trHeight w:val="1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144,8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150,5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и </w:t>
            </w:r>
            <w:proofErr w:type="spellStart"/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144,8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150,5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144,8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150,5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142,3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«</w:t>
            </w:r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пожарной безопасности на территории </w:t>
            </w:r>
            <w:proofErr w:type="spellStart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образования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91 0 00 70810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91 0 00 70810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91 0 00 70810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1897,5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1200,8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области охраны,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востановления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1880,9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1019,6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1200,4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1880,9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1019,6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1200,4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Строительство, модернизация</w:t>
            </w:r>
            <w:proofErr w:type="gram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1880,9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1019,6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1200,4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1880,9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1019,6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1200,4</w:t>
            </w:r>
          </w:p>
        </w:tc>
      </w:tr>
      <w:tr w:rsidR="00867C1F" w:rsidRPr="00867C1F" w:rsidTr="00CF6751">
        <w:trPr>
          <w:trHeight w:val="2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1880,9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1019,6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1200,4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муниципальной программы "Развитие субъектов малого и среднего предпринимательства в МО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Татарского района Новосибирской области на 2021-2023 годы»"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землеустройству и </w:t>
            </w: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землепользованию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99 0 00 </w:t>
            </w: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867C1F" w:rsidTr="00CF6751">
        <w:trPr>
          <w:trHeight w:val="2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99 0 00 03040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500,4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414,8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«</w:t>
            </w:r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правонарушений на территории </w:t>
            </w:r>
            <w:proofErr w:type="spellStart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 Татарского района Новосибирской области на 2022-2024гг»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465,4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414,8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улиц и установка указателей с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назваваниями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458,8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409,8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458,8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409,8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458,8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409,8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7294,8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2765,8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3829,8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2765,8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3829,8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7294,8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2765,8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3829,8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мероприятий государственной программы Новосибирской области "Управление финансами в Новосибирской области 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99 0 00 70510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4521,8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67C1F" w:rsidRPr="00867C1F" w:rsidTr="00CF6751">
        <w:trPr>
          <w:trHeight w:val="34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4521,8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1962,9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1962,9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626,1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2765,8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3829,8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99 0 00 05210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626,1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2765,8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3829,8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социальн</w:t>
            </w:r>
            <w:proofErr w:type="gram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значимых проектов в сфере развития общественной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227,1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99 0 00 08010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227,1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Новопервомайском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Татарского района Новосибирской области  на 2021-2023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99 0 0000000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99 0 0007080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33,0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99 0 0007080</w:t>
            </w: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99 0 0007080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99 0 0007080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99 0 0007080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172,7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415,3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172,7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415,3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172,7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415,3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415,3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415,3</w:t>
            </w:r>
          </w:p>
        </w:tc>
      </w:tr>
      <w:tr w:rsidR="00867C1F" w:rsidRPr="00867C1F" w:rsidTr="00CF675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99 0 00 99990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415,3</w:t>
            </w:r>
          </w:p>
        </w:tc>
      </w:tr>
    </w:tbl>
    <w:p w:rsidR="00867C1F" w:rsidRPr="00867C1F" w:rsidRDefault="00867C1F" w:rsidP="00867C1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ПРИЛОЖЕНИЕ №5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К  решению № 122 двадцать шестой сессии шестого  созыва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 </w:t>
      </w:r>
      <w:proofErr w:type="spellStart"/>
      <w:r w:rsidRPr="00867C1F">
        <w:rPr>
          <w:rFonts w:ascii="Times New Roman" w:hAnsi="Times New Roman" w:cs="Times New Roman"/>
          <w:b/>
          <w:bCs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от   21.02.2023г.</w:t>
      </w:r>
      <w:r w:rsidRPr="00867C1F">
        <w:rPr>
          <w:rFonts w:ascii="Times New Roman" w:hAnsi="Times New Roman" w:cs="Times New Roman"/>
          <w:b/>
          <w:sz w:val="24"/>
          <w:szCs w:val="24"/>
        </w:rPr>
        <w:t>« О внесении изменений в решение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двадцать четвёртой  сессии  шестого созыва Совета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депутатов 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от 23.12.2022 года № 114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« О бюджете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на 2023 год</w:t>
      </w:r>
    </w:p>
    <w:p w:rsidR="00867C1F" w:rsidRPr="00CF6751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и плановый период 2024 и 2025 годов»</w:t>
      </w:r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867C1F" w:rsidRPr="001A204D" w:rsidRDefault="00867C1F" w:rsidP="00867C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Перечень муниципальных программ, предусмотренных  финансированию из местного бюджета в 2023 году и  периоде  2024 и 2025 годов</w:t>
      </w:r>
      <w:r w:rsidR="00CF6751" w:rsidRPr="00CF6751">
        <w:rPr>
          <w:rFonts w:ascii="Times New Roman" w:hAnsi="Times New Roman" w:cs="Times New Roman"/>
          <w:sz w:val="24"/>
          <w:szCs w:val="24"/>
        </w:rPr>
        <w:t xml:space="preserve"> </w:t>
      </w:r>
      <w:r w:rsidR="00CF6751" w:rsidRPr="00867C1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F6751" w:rsidRPr="00867C1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F6751" w:rsidRPr="00867C1F">
        <w:rPr>
          <w:rFonts w:ascii="Times New Roman" w:hAnsi="Times New Roman" w:cs="Times New Roman"/>
          <w:sz w:val="24"/>
          <w:szCs w:val="24"/>
        </w:rPr>
        <w:t xml:space="preserve">уб.                                                                                                     </w:t>
      </w:r>
      <w:r w:rsidRPr="0086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F675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6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559"/>
        <w:gridCol w:w="850"/>
        <w:gridCol w:w="1134"/>
        <w:gridCol w:w="1418"/>
        <w:gridCol w:w="2126"/>
      </w:tblGrid>
      <w:tr w:rsidR="00867C1F" w:rsidRPr="00CF6751" w:rsidTr="00CF6751">
        <w:trPr>
          <w:trHeight w:val="264"/>
        </w:trPr>
        <w:tc>
          <w:tcPr>
            <w:tcW w:w="3936" w:type="dxa"/>
            <w:vMerge w:val="restart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  <w:vMerge w:val="restart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678" w:type="dxa"/>
            <w:gridSpan w:val="3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67C1F" w:rsidRPr="00CF6751" w:rsidTr="00CF6751">
        <w:trPr>
          <w:trHeight w:val="288"/>
        </w:trPr>
        <w:tc>
          <w:tcPr>
            <w:tcW w:w="3936" w:type="dxa"/>
            <w:vMerge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418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212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Новопервомайском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Татарского района Новосибирской области  на 2021-2023 годы"</w:t>
            </w:r>
          </w:p>
        </w:tc>
        <w:tc>
          <w:tcPr>
            <w:tcW w:w="1559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91 0 00 01060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Новопервомайском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Татарского района Новосибирской области  на 2021-2023 годы"</w:t>
            </w:r>
          </w:p>
        </w:tc>
        <w:tc>
          <w:tcPr>
            <w:tcW w:w="1559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91 0 00 01060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 </w:t>
            </w: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91 0 00 01060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76,0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</w:t>
            </w:r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правонарушений на территории </w:t>
            </w:r>
            <w:proofErr w:type="spellStart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 Татарского района Новосибирской области на 2022-2024гг»</w:t>
            </w:r>
          </w:p>
        </w:tc>
        <w:tc>
          <w:tcPr>
            <w:tcW w:w="1559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91 0 00 01070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«</w:t>
            </w:r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Профилактика правонарушений на территории </w:t>
            </w:r>
            <w:proofErr w:type="spellStart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 Татарского района Новосибирской области на 2022-2024гг»</w:t>
            </w:r>
          </w:p>
        </w:tc>
        <w:tc>
          <w:tcPr>
            <w:tcW w:w="155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91 0 00 01070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 </w:t>
            </w: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91 0 00 01070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32,0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субъектов малого и среднего предпринимательства в МО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Татарского района Новосибирской области </w:t>
            </w:r>
            <w:proofErr w:type="gram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2021-2023 годы»"</w:t>
            </w:r>
          </w:p>
        </w:tc>
        <w:tc>
          <w:tcPr>
            <w:tcW w:w="1559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91 0 00 04040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муниципальной программы "Развитие субъектов малого и среднего предпринимательства в МО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Татарского района Новосибирской области </w:t>
            </w:r>
            <w:proofErr w:type="gram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2021-2023 годы»"</w:t>
            </w:r>
          </w:p>
        </w:tc>
        <w:tc>
          <w:tcPr>
            <w:tcW w:w="1559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91 0 00 04040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 </w:t>
            </w: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91 0 00 04040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пожарной безопасности на территории </w:t>
            </w:r>
            <w:proofErr w:type="spellStart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образования на 2023-2025 годы»</w:t>
            </w:r>
          </w:p>
        </w:tc>
        <w:tc>
          <w:tcPr>
            <w:tcW w:w="1559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91 0 00 70810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муниципальной программы «</w:t>
            </w:r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пожарной безопасности на территории </w:t>
            </w:r>
            <w:proofErr w:type="spellStart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образования на 2023-2025 годы»</w:t>
            </w:r>
          </w:p>
        </w:tc>
        <w:tc>
          <w:tcPr>
            <w:tcW w:w="1559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Cs/>
                <w:sz w:val="20"/>
                <w:szCs w:val="20"/>
              </w:rPr>
              <w:t>91 0 00 70810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867C1F" w:rsidRPr="00CF6751" w:rsidTr="00CF6751">
        <w:tc>
          <w:tcPr>
            <w:tcW w:w="393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 </w:t>
            </w:r>
            <w:proofErr w:type="spellStart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Новопервомайского</w:t>
            </w:r>
            <w:proofErr w:type="spellEnd"/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91 0 00 70810</w:t>
            </w:r>
          </w:p>
        </w:tc>
        <w:tc>
          <w:tcPr>
            <w:tcW w:w="850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015</w:t>
            </w:r>
          </w:p>
        </w:tc>
        <w:tc>
          <w:tcPr>
            <w:tcW w:w="113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418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2126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867C1F" w:rsidRPr="00CF6751" w:rsidTr="00CF6751">
        <w:tc>
          <w:tcPr>
            <w:tcW w:w="6345" w:type="dxa"/>
            <w:gridSpan w:val="3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138,3</w:t>
            </w:r>
          </w:p>
        </w:tc>
        <w:tc>
          <w:tcPr>
            <w:tcW w:w="1418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65,0</w:t>
            </w:r>
          </w:p>
        </w:tc>
        <w:tc>
          <w:tcPr>
            <w:tcW w:w="212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</w:tbl>
    <w:p w:rsidR="00867C1F" w:rsidRPr="00867C1F" w:rsidRDefault="001A204D" w:rsidP="001A204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867C1F" w:rsidRPr="00867C1F">
        <w:rPr>
          <w:rFonts w:ascii="Times New Roman" w:hAnsi="Times New Roman" w:cs="Times New Roman"/>
          <w:b/>
          <w:bCs/>
          <w:sz w:val="24"/>
          <w:szCs w:val="24"/>
        </w:rPr>
        <w:t>ПРИЛОЖЕНИЕ № 6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К  решению № 122 двадцать шестой сессии шестого  созыва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 </w:t>
      </w:r>
      <w:proofErr w:type="spellStart"/>
      <w:r w:rsidRPr="00867C1F">
        <w:rPr>
          <w:rFonts w:ascii="Times New Roman" w:hAnsi="Times New Roman" w:cs="Times New Roman"/>
          <w:b/>
          <w:bCs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от   21.02.2023г.</w:t>
      </w:r>
      <w:r w:rsidRPr="00867C1F">
        <w:rPr>
          <w:rFonts w:ascii="Times New Roman" w:hAnsi="Times New Roman" w:cs="Times New Roman"/>
          <w:b/>
          <w:sz w:val="24"/>
          <w:szCs w:val="24"/>
        </w:rPr>
        <w:t>« О внесении изменений в решение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двадцать четвёртой  сессии  шестого созыва Совета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депутатов 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от 23.12.2022 года № 114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« О бюджете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lastRenderedPageBreak/>
        <w:t>района  Новосибирской области на 2023 год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и плановый период 2024 и 2025 годов»</w:t>
      </w:r>
    </w:p>
    <w:tbl>
      <w:tblPr>
        <w:tblW w:w="12960" w:type="dxa"/>
        <w:tblInd w:w="93" w:type="dxa"/>
        <w:tblLook w:val="0000"/>
      </w:tblPr>
      <w:tblGrid>
        <w:gridCol w:w="12960"/>
      </w:tblGrid>
      <w:tr w:rsidR="00867C1F" w:rsidRPr="00867C1F" w:rsidTr="00172690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C1F" w:rsidRPr="00867C1F" w:rsidRDefault="00867C1F" w:rsidP="00CF675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</w:t>
            </w:r>
          </w:p>
        </w:tc>
      </w:tr>
      <w:tr w:rsidR="00867C1F" w:rsidRPr="00867C1F" w:rsidTr="00172690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C1F" w:rsidRPr="00867C1F" w:rsidRDefault="00867C1F" w:rsidP="00CF675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ГОД И ПЛАНОВЫЙ ПЕРИОД 2024 И 2025 ГОДОВ</w:t>
            </w:r>
            <w:r w:rsidR="00CF6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</w:t>
            </w:r>
            <w:proofErr w:type="gramStart"/>
            <w:r w:rsidR="00CF6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="00CF6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</w:t>
            </w:r>
          </w:p>
        </w:tc>
      </w:tr>
    </w:tbl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F675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6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4069"/>
        <w:gridCol w:w="1284"/>
        <w:gridCol w:w="1363"/>
        <w:gridCol w:w="1284"/>
      </w:tblGrid>
      <w:tr w:rsidR="00867C1F" w:rsidRPr="00CF6751" w:rsidTr="00172690">
        <w:tc>
          <w:tcPr>
            <w:tcW w:w="2476" w:type="dxa"/>
            <w:vMerge w:val="restart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4069" w:type="dxa"/>
            <w:vMerge w:val="restart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931" w:type="dxa"/>
            <w:gridSpan w:val="3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67C1F" w:rsidRPr="00CF6751" w:rsidTr="00172690">
        <w:tc>
          <w:tcPr>
            <w:tcW w:w="2476" w:type="dxa"/>
            <w:vMerge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9" w:type="dxa"/>
            <w:vMerge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363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  <w:tc>
          <w:tcPr>
            <w:tcW w:w="128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</w:tr>
      <w:tr w:rsidR="00867C1F" w:rsidRPr="00CF6751" w:rsidTr="00172690">
        <w:tc>
          <w:tcPr>
            <w:tcW w:w="247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01 00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06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8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1363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7C1F" w:rsidRPr="00CF6751" w:rsidTr="00172690">
        <w:tc>
          <w:tcPr>
            <w:tcW w:w="247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01 05 00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06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1363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67C1F" w:rsidRPr="00CF6751" w:rsidTr="00172690">
        <w:tc>
          <w:tcPr>
            <w:tcW w:w="247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01 05 00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06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-15803,1</w:t>
            </w:r>
          </w:p>
        </w:tc>
        <w:tc>
          <w:tcPr>
            <w:tcW w:w="1363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-7052,8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-8457,3</w:t>
            </w:r>
          </w:p>
        </w:tc>
      </w:tr>
      <w:tr w:rsidR="00867C1F" w:rsidRPr="00CF6751" w:rsidTr="00172690">
        <w:tc>
          <w:tcPr>
            <w:tcW w:w="247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01 05 02 00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06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8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 -15803,1</w:t>
            </w:r>
          </w:p>
        </w:tc>
        <w:tc>
          <w:tcPr>
            <w:tcW w:w="1363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-7052,8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-8457,3</w:t>
            </w:r>
          </w:p>
        </w:tc>
      </w:tr>
      <w:tr w:rsidR="00867C1F" w:rsidRPr="00CF6751" w:rsidTr="00172690">
        <w:tc>
          <w:tcPr>
            <w:tcW w:w="247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406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8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 -15803,1</w:t>
            </w:r>
          </w:p>
        </w:tc>
        <w:tc>
          <w:tcPr>
            <w:tcW w:w="1363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-7052,8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-8457,3</w:t>
            </w:r>
          </w:p>
        </w:tc>
      </w:tr>
      <w:tr w:rsidR="00867C1F" w:rsidRPr="00CF6751" w:rsidTr="00172690">
        <w:tc>
          <w:tcPr>
            <w:tcW w:w="247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406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28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 -15803,1</w:t>
            </w:r>
          </w:p>
        </w:tc>
        <w:tc>
          <w:tcPr>
            <w:tcW w:w="1363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-7052,8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-8457,3</w:t>
            </w:r>
          </w:p>
        </w:tc>
      </w:tr>
      <w:tr w:rsidR="00867C1F" w:rsidRPr="00CF6751" w:rsidTr="00172690">
        <w:tc>
          <w:tcPr>
            <w:tcW w:w="247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01 05 00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06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16204,1</w:t>
            </w:r>
          </w:p>
        </w:tc>
        <w:tc>
          <w:tcPr>
            <w:tcW w:w="1363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7052,8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8457,3</w:t>
            </w:r>
          </w:p>
        </w:tc>
      </w:tr>
      <w:tr w:rsidR="00867C1F" w:rsidRPr="00CF6751" w:rsidTr="00172690">
        <w:tc>
          <w:tcPr>
            <w:tcW w:w="247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01 05 02 00 </w:t>
            </w:r>
            <w:proofErr w:type="spellStart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06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16204,1</w:t>
            </w:r>
          </w:p>
        </w:tc>
        <w:tc>
          <w:tcPr>
            <w:tcW w:w="1363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7052,8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8457,3</w:t>
            </w:r>
          </w:p>
        </w:tc>
      </w:tr>
      <w:tr w:rsidR="00867C1F" w:rsidRPr="00CF6751" w:rsidTr="00172690">
        <w:tc>
          <w:tcPr>
            <w:tcW w:w="247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406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16204,1</w:t>
            </w:r>
          </w:p>
        </w:tc>
        <w:tc>
          <w:tcPr>
            <w:tcW w:w="1363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7052,8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8457,3</w:t>
            </w:r>
          </w:p>
        </w:tc>
      </w:tr>
      <w:tr w:rsidR="00867C1F" w:rsidRPr="00CF6751" w:rsidTr="00172690">
        <w:tc>
          <w:tcPr>
            <w:tcW w:w="247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406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16204,1</w:t>
            </w:r>
          </w:p>
        </w:tc>
        <w:tc>
          <w:tcPr>
            <w:tcW w:w="1363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7052,8</w:t>
            </w:r>
          </w:p>
        </w:tc>
        <w:tc>
          <w:tcPr>
            <w:tcW w:w="1284" w:type="dxa"/>
            <w:vAlign w:val="center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 xml:space="preserve">    8457,3</w:t>
            </w:r>
          </w:p>
        </w:tc>
      </w:tr>
      <w:tr w:rsidR="00867C1F" w:rsidRPr="00CF6751" w:rsidTr="00172690">
        <w:tc>
          <w:tcPr>
            <w:tcW w:w="2476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4069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4" w:type="dxa"/>
          </w:tcPr>
          <w:p w:rsidR="00867C1F" w:rsidRPr="00CF6751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F67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ПРИЛОЖЕНИЕ № 8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К  решению № 122 двадцать шестой сессии шестого  созыва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 </w:t>
      </w:r>
      <w:proofErr w:type="spellStart"/>
      <w:r w:rsidRPr="00867C1F">
        <w:rPr>
          <w:rFonts w:ascii="Times New Roman" w:hAnsi="Times New Roman" w:cs="Times New Roman"/>
          <w:b/>
          <w:bCs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bCs/>
          <w:sz w:val="24"/>
          <w:szCs w:val="24"/>
        </w:rPr>
        <w:t>от   21.02.2023г.</w:t>
      </w:r>
      <w:r w:rsidRPr="00867C1F">
        <w:rPr>
          <w:rFonts w:ascii="Times New Roman" w:hAnsi="Times New Roman" w:cs="Times New Roman"/>
          <w:b/>
          <w:sz w:val="24"/>
          <w:szCs w:val="24"/>
        </w:rPr>
        <w:t>« О внесении изменений в решение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двадцать четвёртой  сессии  шестого созыва Совета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депутатов 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от 23.12.2022 года № 114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 xml:space="preserve">« О бюджете </w:t>
      </w:r>
      <w:proofErr w:type="spellStart"/>
      <w:r w:rsidRPr="00867C1F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867C1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</w:t>
      </w:r>
    </w:p>
    <w:p w:rsidR="00867C1F" w:rsidRPr="00867C1F" w:rsidRDefault="00867C1F" w:rsidP="00CF675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на 2023 год</w:t>
      </w:r>
    </w:p>
    <w:p w:rsidR="00867C1F" w:rsidRPr="00867C1F" w:rsidRDefault="00867C1F" w:rsidP="00030DB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C1F">
        <w:rPr>
          <w:rFonts w:ascii="Times New Roman" w:hAnsi="Times New Roman" w:cs="Times New Roman"/>
          <w:b/>
          <w:sz w:val="24"/>
          <w:szCs w:val="24"/>
        </w:rPr>
        <w:t>и плановый период 2024 и 2025 годов»</w:t>
      </w:r>
    </w:p>
    <w:p w:rsidR="00867C1F" w:rsidRPr="00030DB3" w:rsidRDefault="00867C1F" w:rsidP="00030D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DB3">
        <w:rPr>
          <w:rFonts w:ascii="Times New Roman" w:hAnsi="Times New Roman" w:cs="Times New Roman"/>
          <w:b/>
          <w:sz w:val="24"/>
          <w:szCs w:val="24"/>
        </w:rPr>
        <w:t>Остатки неиспользованных средств  местного бюджета, полученных в 2022 году</w:t>
      </w:r>
    </w:p>
    <w:p w:rsidR="00867C1F" w:rsidRPr="00867C1F" w:rsidRDefault="00867C1F" w:rsidP="00867C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Рубль.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3227"/>
        <w:gridCol w:w="3167"/>
      </w:tblGrid>
      <w:tr w:rsidR="00867C1F" w:rsidRPr="00867C1F" w:rsidTr="001A204D">
        <w:tc>
          <w:tcPr>
            <w:tcW w:w="3212" w:type="dxa"/>
          </w:tcPr>
          <w:p w:rsidR="00867C1F" w:rsidRPr="001A204D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27" w:type="dxa"/>
          </w:tcPr>
          <w:p w:rsidR="00867C1F" w:rsidRPr="001A204D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D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3167" w:type="dxa"/>
          </w:tcPr>
          <w:p w:rsidR="00867C1F" w:rsidRPr="001A204D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867C1F" w:rsidRPr="00867C1F" w:rsidTr="001A204D">
        <w:tc>
          <w:tcPr>
            <w:tcW w:w="3212" w:type="dxa"/>
          </w:tcPr>
          <w:p w:rsidR="00867C1F" w:rsidRPr="001A204D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D">
              <w:rPr>
                <w:rFonts w:ascii="Times New Roman" w:hAnsi="Times New Roman" w:cs="Times New Roman"/>
                <w:sz w:val="20"/>
                <w:szCs w:val="20"/>
              </w:rPr>
              <w:t>Остатки собственных доходов</w:t>
            </w:r>
          </w:p>
        </w:tc>
        <w:tc>
          <w:tcPr>
            <w:tcW w:w="3227" w:type="dxa"/>
          </w:tcPr>
          <w:p w:rsidR="00867C1F" w:rsidRPr="001A204D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D">
              <w:rPr>
                <w:rFonts w:ascii="Times New Roman" w:hAnsi="Times New Roman" w:cs="Times New Roman"/>
                <w:sz w:val="20"/>
                <w:szCs w:val="20"/>
              </w:rPr>
              <w:t>0 00 00000 00 0000 000</w:t>
            </w:r>
          </w:p>
        </w:tc>
        <w:tc>
          <w:tcPr>
            <w:tcW w:w="3167" w:type="dxa"/>
          </w:tcPr>
          <w:p w:rsidR="00867C1F" w:rsidRPr="001A204D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D">
              <w:rPr>
                <w:rFonts w:ascii="Times New Roman" w:hAnsi="Times New Roman" w:cs="Times New Roman"/>
                <w:sz w:val="20"/>
                <w:szCs w:val="20"/>
              </w:rPr>
              <w:t>401004,22</w:t>
            </w:r>
          </w:p>
        </w:tc>
      </w:tr>
      <w:tr w:rsidR="00867C1F" w:rsidRPr="00867C1F" w:rsidTr="001A204D">
        <w:tc>
          <w:tcPr>
            <w:tcW w:w="3212" w:type="dxa"/>
          </w:tcPr>
          <w:p w:rsidR="00867C1F" w:rsidRPr="001A204D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227" w:type="dxa"/>
          </w:tcPr>
          <w:p w:rsidR="00867C1F" w:rsidRPr="001A204D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D">
              <w:rPr>
                <w:rFonts w:ascii="Times New Roman" w:hAnsi="Times New Roman" w:cs="Times New Roman"/>
                <w:sz w:val="20"/>
                <w:szCs w:val="20"/>
              </w:rPr>
              <w:t>0 00 00000 00 0000 000</w:t>
            </w:r>
          </w:p>
        </w:tc>
        <w:tc>
          <w:tcPr>
            <w:tcW w:w="3167" w:type="dxa"/>
          </w:tcPr>
          <w:p w:rsidR="00867C1F" w:rsidRPr="001A204D" w:rsidRDefault="00867C1F" w:rsidP="00867C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204D">
              <w:rPr>
                <w:rFonts w:ascii="Times New Roman" w:hAnsi="Times New Roman" w:cs="Times New Roman"/>
                <w:sz w:val="20"/>
                <w:szCs w:val="20"/>
              </w:rPr>
              <w:t>401004,22</w:t>
            </w:r>
          </w:p>
        </w:tc>
      </w:tr>
    </w:tbl>
    <w:p w:rsidR="00867C1F" w:rsidRDefault="00867C1F" w:rsidP="00867C1F">
      <w:pPr>
        <w:rPr>
          <w:b/>
          <w:bCs/>
          <w:sz w:val="20"/>
          <w:szCs w:val="20"/>
        </w:rPr>
      </w:pPr>
    </w:p>
    <w:p w:rsidR="001A204D" w:rsidRDefault="001A204D" w:rsidP="00867C1F">
      <w:pPr>
        <w:rPr>
          <w:b/>
          <w:bCs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843"/>
        <w:gridCol w:w="3260"/>
        <w:gridCol w:w="1559"/>
        <w:gridCol w:w="2127"/>
      </w:tblGrid>
      <w:tr w:rsidR="001A204D" w:rsidRPr="00E43445" w:rsidTr="00172690">
        <w:tc>
          <w:tcPr>
            <w:tcW w:w="1418" w:type="dxa"/>
          </w:tcPr>
          <w:p w:rsidR="001A204D" w:rsidRPr="00E43445" w:rsidRDefault="001A204D" w:rsidP="00172690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1A204D" w:rsidRPr="00E43445" w:rsidRDefault="001A204D" w:rsidP="0017269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3445">
              <w:rPr>
                <w:b/>
                <w:sz w:val="18"/>
                <w:szCs w:val="18"/>
              </w:rPr>
              <w:t>Пацейко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843" w:type="dxa"/>
          </w:tcPr>
          <w:p w:rsidR="001A204D" w:rsidRPr="00E43445" w:rsidRDefault="001A204D" w:rsidP="00172690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1A204D" w:rsidRPr="00E43445" w:rsidRDefault="001A204D" w:rsidP="00172690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 xml:space="preserve">НСО Татарский район с. </w:t>
            </w:r>
            <w:proofErr w:type="spellStart"/>
            <w:r w:rsidRPr="00E43445">
              <w:rPr>
                <w:sz w:val="18"/>
                <w:szCs w:val="18"/>
              </w:rPr>
              <w:t>Новопервомайское</w:t>
            </w:r>
            <w:proofErr w:type="spellEnd"/>
          </w:p>
          <w:p w:rsidR="001A204D" w:rsidRPr="00E43445" w:rsidRDefault="001A204D" w:rsidP="00172690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 xml:space="preserve">ул. </w:t>
            </w:r>
            <w:proofErr w:type="spellStart"/>
            <w:r w:rsidRPr="00E43445">
              <w:rPr>
                <w:sz w:val="18"/>
                <w:szCs w:val="18"/>
              </w:rPr>
              <w:t>Лысенкова</w:t>
            </w:r>
            <w:proofErr w:type="spellEnd"/>
            <w:r w:rsidRPr="00E43445">
              <w:rPr>
                <w:sz w:val="18"/>
                <w:szCs w:val="18"/>
              </w:rPr>
              <w:t xml:space="preserve"> 15-б</w:t>
            </w:r>
          </w:p>
        </w:tc>
        <w:tc>
          <w:tcPr>
            <w:tcW w:w="3260" w:type="dxa"/>
          </w:tcPr>
          <w:p w:rsidR="001A204D" w:rsidRPr="00E43445" w:rsidRDefault="001A204D" w:rsidP="00172690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1A204D" w:rsidRPr="00E43445" w:rsidRDefault="001A204D" w:rsidP="00172690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 xml:space="preserve">Администрации  </w:t>
            </w:r>
            <w:proofErr w:type="spellStart"/>
            <w:r w:rsidRPr="00E43445">
              <w:rPr>
                <w:b/>
                <w:sz w:val="18"/>
                <w:szCs w:val="18"/>
              </w:rPr>
              <w:t>Новопервомайского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 сельсовета № 23 от 01.04.2009г.</w:t>
            </w:r>
          </w:p>
        </w:tc>
        <w:tc>
          <w:tcPr>
            <w:tcW w:w="1559" w:type="dxa"/>
          </w:tcPr>
          <w:p w:rsidR="001A204D" w:rsidRPr="00E43445" w:rsidRDefault="001A204D" w:rsidP="00172690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1A204D" w:rsidRPr="00C60965" w:rsidRDefault="001A204D" w:rsidP="00172690">
            <w:pPr>
              <w:pStyle w:val="a5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1A204D" w:rsidRPr="00E43445" w:rsidRDefault="001A204D" w:rsidP="0017269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A204D" w:rsidRPr="00E43445" w:rsidRDefault="001A204D" w:rsidP="00172690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1A204D" w:rsidRPr="00E43445" w:rsidRDefault="001A204D" w:rsidP="0017269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A204D" w:rsidRDefault="001A204D" w:rsidP="00867C1F">
      <w:pPr>
        <w:rPr>
          <w:b/>
          <w:bCs/>
          <w:sz w:val="20"/>
          <w:szCs w:val="20"/>
        </w:rPr>
      </w:pPr>
    </w:p>
    <w:p w:rsidR="001A204D" w:rsidRDefault="001A204D" w:rsidP="00867C1F">
      <w:pPr>
        <w:rPr>
          <w:b/>
          <w:bCs/>
          <w:sz w:val="20"/>
          <w:szCs w:val="20"/>
        </w:rPr>
      </w:pPr>
    </w:p>
    <w:p w:rsidR="00867C1F" w:rsidRPr="00C0430C" w:rsidRDefault="00867C1F" w:rsidP="00867C1F">
      <w:pPr>
        <w:rPr>
          <w:sz w:val="21"/>
          <w:szCs w:val="21"/>
        </w:rPr>
      </w:pPr>
    </w:p>
    <w:sectPr w:rsidR="00867C1F" w:rsidRPr="00C0430C" w:rsidSect="00595413">
      <w:pgSz w:w="11906" w:h="16838"/>
      <w:pgMar w:top="709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9C1"/>
    <w:multiLevelType w:val="hybridMultilevel"/>
    <w:tmpl w:val="EBDE236C"/>
    <w:lvl w:ilvl="0" w:tplc="792854F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">
    <w:nsid w:val="0B352CA9"/>
    <w:multiLevelType w:val="hybridMultilevel"/>
    <w:tmpl w:val="28968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4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FC70B6"/>
    <w:multiLevelType w:val="hybridMultilevel"/>
    <w:tmpl w:val="078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43151"/>
    <w:multiLevelType w:val="hybridMultilevel"/>
    <w:tmpl w:val="5B30B5A0"/>
    <w:lvl w:ilvl="0" w:tplc="D292CD9C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8">
    <w:nsid w:val="215C0941"/>
    <w:multiLevelType w:val="hybridMultilevel"/>
    <w:tmpl w:val="87207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0B5042"/>
    <w:multiLevelType w:val="hybridMultilevel"/>
    <w:tmpl w:val="D6A4E602"/>
    <w:lvl w:ilvl="0" w:tplc="A88A6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217CA"/>
    <w:multiLevelType w:val="hybridMultilevel"/>
    <w:tmpl w:val="225A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1D7559"/>
    <w:multiLevelType w:val="hybridMultilevel"/>
    <w:tmpl w:val="7A5446C2"/>
    <w:lvl w:ilvl="0" w:tplc="1416F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A1C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35D2E18"/>
    <w:multiLevelType w:val="hybridMultilevel"/>
    <w:tmpl w:val="6EC8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E728D"/>
    <w:multiLevelType w:val="hybridMultilevel"/>
    <w:tmpl w:val="1F6A8030"/>
    <w:lvl w:ilvl="0" w:tplc="AAA03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325E04"/>
    <w:multiLevelType w:val="hybridMultilevel"/>
    <w:tmpl w:val="CA328AE8"/>
    <w:lvl w:ilvl="0" w:tplc="9ECC7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A33EEB"/>
    <w:multiLevelType w:val="hybridMultilevel"/>
    <w:tmpl w:val="DC345E9A"/>
    <w:lvl w:ilvl="0" w:tplc="332681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958FC"/>
    <w:multiLevelType w:val="hybridMultilevel"/>
    <w:tmpl w:val="FD74E3BE"/>
    <w:lvl w:ilvl="0" w:tplc="8E9EEF4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9949F5"/>
    <w:multiLevelType w:val="hybridMultilevel"/>
    <w:tmpl w:val="0DA0F8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EF71D9D"/>
    <w:multiLevelType w:val="hybridMultilevel"/>
    <w:tmpl w:val="906268DC"/>
    <w:lvl w:ilvl="0" w:tplc="273C6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FD12B8"/>
    <w:multiLevelType w:val="hybridMultilevel"/>
    <w:tmpl w:val="F5EE5CA2"/>
    <w:lvl w:ilvl="0" w:tplc="181E98F8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51EE6F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2891F10"/>
    <w:multiLevelType w:val="hybridMultilevel"/>
    <w:tmpl w:val="D60C419E"/>
    <w:lvl w:ilvl="0" w:tplc="8A880B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926DAB"/>
    <w:multiLevelType w:val="hybridMultilevel"/>
    <w:tmpl w:val="12548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F36774B"/>
    <w:multiLevelType w:val="hybridMultilevel"/>
    <w:tmpl w:val="768A0588"/>
    <w:lvl w:ilvl="0" w:tplc="FF10B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9C4C16"/>
    <w:multiLevelType w:val="hybridMultilevel"/>
    <w:tmpl w:val="9680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DD976BD"/>
    <w:multiLevelType w:val="hybridMultilevel"/>
    <w:tmpl w:val="850C7EFE"/>
    <w:lvl w:ilvl="0" w:tplc="6BC82F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63B768D"/>
    <w:multiLevelType w:val="hybridMultilevel"/>
    <w:tmpl w:val="B5C0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34937"/>
    <w:multiLevelType w:val="hybridMultilevel"/>
    <w:tmpl w:val="F65A928C"/>
    <w:lvl w:ilvl="0" w:tplc="9000D272">
      <w:start w:val="4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8"/>
  </w:num>
  <w:num w:numId="5">
    <w:abstractNumId w:val="20"/>
  </w:num>
  <w:num w:numId="6">
    <w:abstractNumId w:val="28"/>
  </w:num>
  <w:num w:numId="7">
    <w:abstractNumId w:val="29"/>
  </w:num>
  <w:num w:numId="8">
    <w:abstractNumId w:val="16"/>
  </w:num>
  <w:num w:numId="9">
    <w:abstractNumId w:val="2"/>
  </w:num>
  <w:num w:numId="10">
    <w:abstractNumId w:val="23"/>
  </w:num>
  <w:num w:numId="11">
    <w:abstractNumId w:val="1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5"/>
  </w:num>
  <w:num w:numId="17">
    <w:abstractNumId w:val="26"/>
  </w:num>
  <w:num w:numId="18">
    <w:abstractNumId w:val="15"/>
  </w:num>
  <w:num w:numId="19">
    <w:abstractNumId w:val="18"/>
  </w:num>
  <w:num w:numId="20">
    <w:abstractNumId w:val="24"/>
  </w:num>
  <w:num w:numId="21">
    <w:abstractNumId w:val="21"/>
  </w:num>
  <w:num w:numId="22">
    <w:abstractNumId w:val="31"/>
  </w:num>
  <w:num w:numId="23">
    <w:abstractNumId w:val="0"/>
  </w:num>
  <w:num w:numId="24">
    <w:abstractNumId w:val="11"/>
  </w:num>
  <w:num w:numId="25">
    <w:abstractNumId w:val="7"/>
  </w:num>
  <w:num w:numId="26">
    <w:abstractNumId w:val="4"/>
  </w:num>
  <w:num w:numId="27">
    <w:abstractNumId w:val="19"/>
  </w:num>
  <w:num w:numId="28">
    <w:abstractNumId w:val="3"/>
  </w:num>
  <w:num w:numId="29">
    <w:abstractNumId w:val="1"/>
  </w:num>
  <w:num w:numId="30">
    <w:abstractNumId w:val="9"/>
  </w:num>
  <w:num w:numId="31">
    <w:abstractNumId w:val="6"/>
  </w:num>
  <w:num w:numId="32">
    <w:abstractNumId w:val="22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311A"/>
    <w:rsid w:val="00030DB3"/>
    <w:rsid w:val="00142C6A"/>
    <w:rsid w:val="001A204D"/>
    <w:rsid w:val="001F489D"/>
    <w:rsid w:val="00292F96"/>
    <w:rsid w:val="00370B8C"/>
    <w:rsid w:val="00472A9D"/>
    <w:rsid w:val="00595413"/>
    <w:rsid w:val="006D3FED"/>
    <w:rsid w:val="007C6019"/>
    <w:rsid w:val="00867C1F"/>
    <w:rsid w:val="008D515D"/>
    <w:rsid w:val="00937B04"/>
    <w:rsid w:val="00A80B77"/>
    <w:rsid w:val="00A8311A"/>
    <w:rsid w:val="00CF6751"/>
    <w:rsid w:val="00D6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4"/>
  </w:style>
  <w:style w:type="paragraph" w:styleId="1">
    <w:name w:val="heading 1"/>
    <w:basedOn w:val="a"/>
    <w:link w:val="10"/>
    <w:qFormat/>
    <w:rsid w:val="00142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2C6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C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67C1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8311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831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42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2C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42C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rmal (Web)"/>
    <w:basedOn w:val="a"/>
    <w:uiPriority w:val="99"/>
    <w:rsid w:val="0014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uiPriority w:val="99"/>
    <w:rsid w:val="00142C6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22">
    <w:name w:val="Font Style22"/>
    <w:rsid w:val="00142C6A"/>
    <w:rPr>
      <w:rFonts w:ascii="Times New Roman" w:hAnsi="Times New Roman" w:cs="Times New Roman" w:hint="default"/>
      <w:sz w:val="26"/>
      <w:szCs w:val="26"/>
    </w:rPr>
  </w:style>
  <w:style w:type="paragraph" w:customStyle="1" w:styleId="text">
    <w:name w:val="text"/>
    <w:basedOn w:val="a"/>
    <w:rsid w:val="0014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142C6A"/>
    <w:rPr>
      <w:b/>
      <w:bCs/>
    </w:rPr>
  </w:style>
  <w:style w:type="paragraph" w:styleId="aa">
    <w:name w:val="List Paragraph"/>
    <w:basedOn w:val="a"/>
    <w:uiPriority w:val="34"/>
    <w:qFormat/>
    <w:rsid w:val="00142C6A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142C6A"/>
    <w:rPr>
      <w:color w:val="0000FF"/>
      <w:u w:val="single"/>
    </w:rPr>
  </w:style>
  <w:style w:type="paragraph" w:customStyle="1" w:styleId="11">
    <w:name w:val="Абзац списка1"/>
    <w:basedOn w:val="a"/>
    <w:rsid w:val="00142C6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42C6A"/>
  </w:style>
  <w:style w:type="paragraph" w:styleId="21">
    <w:name w:val="Body Text 2"/>
    <w:basedOn w:val="a"/>
    <w:link w:val="22"/>
    <w:rsid w:val="00142C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42C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142C6A"/>
    <w:pPr>
      <w:tabs>
        <w:tab w:val="left" w:pos="561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142C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142C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4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uiPriority w:val="99"/>
    <w:semiHidden/>
    <w:unhideWhenUsed/>
    <w:rsid w:val="00142C6A"/>
    <w:rPr>
      <w:color w:val="800080"/>
      <w:u w:val="single"/>
    </w:rPr>
  </w:style>
  <w:style w:type="paragraph" w:customStyle="1" w:styleId="xl63">
    <w:name w:val="xl63"/>
    <w:basedOn w:val="a"/>
    <w:rsid w:val="00142C6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14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42C6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42C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2C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2C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142C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142C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142C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2C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42C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142C6A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142C6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Page">
    <w:name w:val="ConsPlusTitlePage"/>
    <w:rsid w:val="00142C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142C6A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42C6A"/>
    <w:pPr>
      <w:widowControl w:val="0"/>
      <w:shd w:val="clear" w:color="auto" w:fill="FFFFFF"/>
      <w:spacing w:before="1020" w:after="0" w:line="307" w:lineRule="exact"/>
    </w:pPr>
    <w:rPr>
      <w:rFonts w:ascii="Sylfaen" w:eastAsia="Sylfaen" w:hAnsi="Sylfaen" w:cs="Sylfae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42C6A"/>
  </w:style>
  <w:style w:type="paragraph" w:styleId="af">
    <w:name w:val="header"/>
    <w:basedOn w:val="a"/>
    <w:link w:val="af0"/>
    <w:uiPriority w:val="99"/>
    <w:semiHidden/>
    <w:unhideWhenUsed/>
    <w:rsid w:val="00142C6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14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142C6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14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142C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142C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unhideWhenUsed/>
    <w:rsid w:val="00142C6A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142C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7">
    <w:name w:val="a"/>
    <w:basedOn w:val="a"/>
    <w:uiPriority w:val="99"/>
    <w:rsid w:val="00142C6A"/>
    <w:pPr>
      <w:spacing w:before="40" w:after="40" w:line="240" w:lineRule="auto"/>
      <w:ind w:left="40" w:right="40" w:firstLine="40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142C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142C6A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142C6A"/>
    <w:pPr>
      <w:spacing w:after="0" w:line="240" w:lineRule="auto"/>
    </w:pPr>
    <w:rPr>
      <w:rFonts w:ascii="Calibri" w:eastAsia="Calibri" w:hAnsi="Calibri" w:cs="Times New Roman"/>
    </w:rPr>
  </w:style>
  <w:style w:type="table" w:styleId="af8">
    <w:name w:val="Table Grid"/>
    <w:basedOn w:val="a1"/>
    <w:rsid w:val="00142C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142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67C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9">
    <w:name w:val="Subtitle"/>
    <w:basedOn w:val="a"/>
    <w:link w:val="afa"/>
    <w:qFormat/>
    <w:rsid w:val="00867C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867C1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867C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Body Text Indent"/>
    <w:basedOn w:val="a"/>
    <w:link w:val="afc"/>
    <w:rsid w:val="00867C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67C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67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d">
    <w:name w:val="annotation text"/>
    <w:basedOn w:val="a"/>
    <w:link w:val="afe"/>
    <w:semiHidden/>
    <w:rsid w:val="00867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867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rsid w:val="00867C1F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867C1F"/>
    <w:rPr>
      <w:b/>
      <w:bCs/>
    </w:rPr>
  </w:style>
  <w:style w:type="paragraph" w:customStyle="1" w:styleId="ConsPlusNormal">
    <w:name w:val="ConsPlusNormal"/>
    <w:link w:val="ConsPlusNormal0"/>
    <w:rsid w:val="00867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7C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A2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37</Pages>
  <Words>14620</Words>
  <Characters>83338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1</cp:revision>
  <dcterms:created xsi:type="dcterms:W3CDTF">2023-02-28T05:35:00Z</dcterms:created>
  <dcterms:modified xsi:type="dcterms:W3CDTF">2023-02-28T08:26:00Z</dcterms:modified>
</cp:coreProperties>
</file>