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77E" w:rsidRPr="003A16E3" w:rsidRDefault="00283942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Информацион</w:t>
      </w:r>
      <w:r w:rsidR="00A6377E" w:rsidRPr="003A16E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ная справка о количестве, тематике </w:t>
      </w:r>
    </w:p>
    <w:p w:rsidR="00023CFB" w:rsidRPr="003A16E3" w:rsidRDefault="00283942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обращений граждан, поступивших в адрес </w:t>
      </w:r>
      <w:r w:rsidR="00A6377E" w:rsidRPr="003A16E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администрации </w:t>
      </w:r>
    </w:p>
    <w:p w:rsidR="00023CFB" w:rsidRPr="003A16E3" w:rsidRDefault="00800B9F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Николаевского сельсовета </w:t>
      </w:r>
      <w:r w:rsidR="00A6377E" w:rsidRPr="003A16E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Татарского района </w:t>
      </w:r>
      <w:r w:rsidR="00283942" w:rsidRPr="003A16E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Новосибирской области </w:t>
      </w:r>
      <w:r w:rsidR="00023CFB" w:rsidRPr="003A16E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в </w:t>
      </w:r>
      <w:r w:rsidR="00283942" w:rsidRPr="003A16E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201</w:t>
      </w:r>
      <w:r w:rsidRPr="003A16E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8</w:t>
      </w:r>
      <w:r w:rsidR="00283942" w:rsidRPr="003A16E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год</w:t>
      </w:r>
      <w:r w:rsidR="00A6377E" w:rsidRPr="003A16E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у</w:t>
      </w:r>
    </w:p>
    <w:p w:rsidR="00283942" w:rsidRPr="003A16E3" w:rsidRDefault="00283942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и результатах их рассмотрения</w:t>
      </w:r>
      <w:r w:rsidR="00D166F2" w:rsidRPr="003A16E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/ в сравнении с </w:t>
      </w:r>
      <w:r w:rsidR="007B4F15" w:rsidRPr="003A16E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201</w:t>
      </w:r>
      <w:r w:rsidR="00800B9F" w:rsidRPr="003A16E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7</w:t>
      </w:r>
      <w:r w:rsidR="00D166F2" w:rsidRPr="003A16E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годом</w:t>
      </w:r>
    </w:p>
    <w:p w:rsidR="00283942" w:rsidRPr="003A16E3" w:rsidRDefault="00283942" w:rsidP="002839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</w:p>
    <w:p w:rsidR="00023CFB" w:rsidRPr="003A16E3" w:rsidRDefault="00A6377E" w:rsidP="00A63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hAnsi="Times New Roman" w:cs="Times New Roman"/>
          <w:sz w:val="24"/>
          <w:szCs w:val="24"/>
        </w:rPr>
        <w:t>Порядок рассмотрения п</w:t>
      </w:r>
      <w:r w:rsidRPr="003A16E3">
        <w:rPr>
          <w:rFonts w:ascii="Times New Roman" w:eastAsia="Times New Roman" w:hAnsi="Times New Roman" w:cs="Times New Roman"/>
          <w:sz w:val="24"/>
          <w:szCs w:val="24"/>
        </w:rPr>
        <w:t>исьменны</w:t>
      </w:r>
      <w:r w:rsidRPr="003A16E3">
        <w:rPr>
          <w:rFonts w:ascii="Times New Roman" w:hAnsi="Times New Roman" w:cs="Times New Roman"/>
          <w:sz w:val="24"/>
          <w:szCs w:val="24"/>
        </w:rPr>
        <w:t>х</w:t>
      </w:r>
      <w:r w:rsidRPr="003A16E3">
        <w:rPr>
          <w:rFonts w:ascii="Times New Roman" w:eastAsia="Times New Roman" w:hAnsi="Times New Roman" w:cs="Times New Roman"/>
          <w:sz w:val="24"/>
          <w:szCs w:val="24"/>
        </w:rPr>
        <w:t xml:space="preserve"> и устны</w:t>
      </w:r>
      <w:r w:rsidRPr="003A16E3">
        <w:rPr>
          <w:rFonts w:ascii="Times New Roman" w:hAnsi="Times New Roman" w:cs="Times New Roman"/>
          <w:sz w:val="24"/>
          <w:szCs w:val="24"/>
        </w:rPr>
        <w:t>х</w:t>
      </w:r>
      <w:r w:rsidRPr="003A16E3">
        <w:rPr>
          <w:rFonts w:ascii="Times New Roman" w:eastAsia="Times New Roman" w:hAnsi="Times New Roman" w:cs="Times New Roman"/>
          <w:sz w:val="24"/>
          <w:szCs w:val="24"/>
        </w:rPr>
        <w:t xml:space="preserve"> обращени</w:t>
      </w:r>
      <w:r w:rsidRPr="003A16E3">
        <w:rPr>
          <w:rFonts w:ascii="Times New Roman" w:hAnsi="Times New Roman" w:cs="Times New Roman"/>
          <w:sz w:val="24"/>
          <w:szCs w:val="24"/>
        </w:rPr>
        <w:t>й</w:t>
      </w:r>
      <w:r w:rsidRPr="003A16E3">
        <w:rPr>
          <w:rFonts w:ascii="Times New Roman" w:eastAsia="Times New Roman" w:hAnsi="Times New Roman" w:cs="Times New Roman"/>
          <w:sz w:val="24"/>
          <w:szCs w:val="24"/>
        </w:rPr>
        <w:t xml:space="preserve"> граждан в администрации </w:t>
      </w:r>
      <w:r w:rsidRPr="003A16E3">
        <w:rPr>
          <w:rFonts w:ascii="Times New Roman" w:hAnsi="Times New Roman" w:cs="Times New Roman"/>
          <w:sz w:val="24"/>
          <w:szCs w:val="24"/>
        </w:rPr>
        <w:t xml:space="preserve"> </w:t>
      </w:r>
      <w:r w:rsidR="00E90510">
        <w:rPr>
          <w:rFonts w:ascii="Times New Roman" w:hAnsi="Times New Roman" w:cs="Times New Roman"/>
          <w:sz w:val="24"/>
          <w:szCs w:val="24"/>
        </w:rPr>
        <w:t>Новопервомайского</w:t>
      </w:r>
      <w:r w:rsidR="00800B9F" w:rsidRPr="003A16E3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3A16E3">
        <w:rPr>
          <w:rFonts w:ascii="Times New Roman" w:hAnsi="Times New Roman" w:cs="Times New Roman"/>
          <w:sz w:val="24"/>
          <w:szCs w:val="24"/>
        </w:rPr>
        <w:t>Татарского района регламентируется</w:t>
      </w:r>
      <w:r w:rsidRPr="003A16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3CFB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Конституцией Российской Федерации, действующими федеральным и областным законодательствами, иными нормативными правовыми актами Новосибирской области</w:t>
      </w:r>
      <w:r w:rsidR="00800B9F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E11F9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Татарский район</w:t>
      </w:r>
      <w:r w:rsidR="00800B9F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E90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Новопервомайского </w:t>
      </w:r>
      <w:r w:rsidR="00800B9F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сельсовета</w:t>
      </w:r>
      <w:r w:rsidR="00023CFB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04FD" w:rsidRPr="003A16E3" w:rsidRDefault="00DD04FD" w:rsidP="00A63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7B4F15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800B9F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79100F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адрес </w:t>
      </w:r>
      <w:r w:rsidR="0079100F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E90510">
        <w:rPr>
          <w:rFonts w:ascii="Times New Roman" w:hAnsi="Times New Roman" w:cs="Times New Roman"/>
          <w:sz w:val="24"/>
          <w:szCs w:val="24"/>
        </w:rPr>
        <w:t>Новопервомайского</w:t>
      </w:r>
      <w:r w:rsidR="00800B9F" w:rsidRPr="003A16E3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79100F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Татарского района 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Новосибирской области </w:t>
      </w:r>
      <w:r w:rsidR="0079100F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поступило </w:t>
      </w:r>
      <w:r w:rsidR="00A45A24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0C0F8A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E9051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обращени</w:t>
      </w:r>
      <w:r w:rsidR="000C0F8A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числе:</w:t>
      </w:r>
    </w:p>
    <w:p w:rsidR="00DD04FD" w:rsidRPr="003A16E3" w:rsidRDefault="00DD04F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 письменных обращений </w:t>
      </w:r>
      <w:r w:rsidR="005E1694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E9051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C0F8A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E9051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E1694" w:rsidRPr="003A16E3" w:rsidRDefault="00DD04F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 устных обращений </w:t>
      </w:r>
      <w:r w:rsidR="005E1694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A45A24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510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0C0F8A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51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E1694"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DD04FD" w:rsidRPr="003A16E3" w:rsidRDefault="005E1694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3)</w:t>
      </w:r>
      <w:r w:rsidR="00E45A05"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справочный телефон </w:t>
      </w:r>
      <w:r w:rsidR="007B4F15"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905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="000C0F8A"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</w:t>
      </w:r>
      <w:r w:rsidR="00A45A24"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DD04FD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30411" w:rsidRPr="003A16E3" w:rsidRDefault="00C65E22" w:rsidP="003A16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сравнению с </w:t>
      </w:r>
      <w:r w:rsidR="0079100F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A45A24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79100F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5E1694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общее количество обращений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7B4F15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A45A24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79100F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r w:rsidR="00A45A24"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велич</w:t>
      </w: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илось на </w:t>
      </w:r>
      <w:r w:rsidR="007B4F15"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905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A16E3" w:rsidRDefault="003A16E3" w:rsidP="007545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754517" w:rsidRPr="003A16E3" w:rsidRDefault="00754517" w:rsidP="007545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Структура и количество обращений.</w:t>
      </w:r>
    </w:p>
    <w:p w:rsidR="00754517" w:rsidRPr="003A16E3" w:rsidRDefault="00754517" w:rsidP="0075451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4517" w:rsidRPr="003A16E3" w:rsidRDefault="00754517" w:rsidP="00754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867275" cy="3429000"/>
            <wp:effectExtent l="19050" t="0" r="9525" b="0"/>
            <wp:docPr id="10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30411" w:rsidRDefault="00930411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A16E3" w:rsidRPr="003A16E3" w:rsidRDefault="003A16E3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D04FD" w:rsidRPr="003A16E3" w:rsidRDefault="00DD04FD" w:rsidP="0009595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Письменные обращения граждан</w:t>
      </w:r>
    </w:p>
    <w:p w:rsidR="00DD04FD" w:rsidRPr="003A16E3" w:rsidRDefault="00171BC9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D541B5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2018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</w:t>
      </w:r>
      <w:r w:rsidR="00DD04FD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поступило </w:t>
      </w:r>
      <w:r w:rsidR="00E9051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C0F8A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E9051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D04FD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письменных обращени</w:t>
      </w:r>
      <w:r w:rsidR="007B4F15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DD04FD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</w:t>
      </w:r>
      <w:r w:rsidR="008C2AF0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официальный сайт 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510">
        <w:rPr>
          <w:rFonts w:ascii="Times New Roman" w:hAnsi="Times New Roman" w:cs="Times New Roman"/>
          <w:sz w:val="24"/>
          <w:szCs w:val="24"/>
        </w:rPr>
        <w:t>Новопервомайского</w:t>
      </w:r>
      <w:r w:rsidR="003A16E3" w:rsidRPr="003A16E3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Татарского района</w:t>
      </w:r>
      <w:r w:rsidR="008C2AF0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5E4A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7B4F15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41B5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7B4F15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D541B5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DD04FD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54517" w:rsidRPr="003A16E3" w:rsidRDefault="00DD04F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сравнению с</w:t>
      </w:r>
      <w:r w:rsidR="00171BC9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D541B5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171BC9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количество письменных обращений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</w:t>
      </w:r>
      <w:r w:rsidR="00171BC9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5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увеличилось на 1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04FD" w:rsidRPr="003A16E3" w:rsidRDefault="00DD04F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видам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письменные обращения подразделяются на:</w:t>
      </w:r>
    </w:p>
    <w:p w:rsidR="00B92353" w:rsidRPr="003A16E3" w:rsidRDefault="00DD04FD" w:rsidP="00B923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заявления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06598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51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8566E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E9051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92353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06598" w:rsidRPr="003A16E3" w:rsidRDefault="00DD04FD" w:rsidP="00B923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жалобы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06598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41B5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18566E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D541B5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A06598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06A1B" w:rsidRPr="003A16E3" w:rsidRDefault="00306A1B" w:rsidP="00B923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запросы – </w:t>
      </w:r>
      <w:r w:rsidR="00D541B5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0;</w:t>
      </w:r>
    </w:p>
    <w:p w:rsidR="00B216AA" w:rsidRPr="003A16E3" w:rsidRDefault="00A06598" w:rsidP="00B923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06A1B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566E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просьбы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D541B5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D541B5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D56001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02C81" w:rsidRPr="003A16E3" w:rsidRDefault="00002C81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6E3" w:rsidRDefault="003A16E3" w:rsidP="007545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A16E3" w:rsidRDefault="003A16E3" w:rsidP="007545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D04FD" w:rsidRPr="003A16E3" w:rsidRDefault="00DD04FD" w:rsidP="007545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 Устные обращения граждан</w:t>
      </w:r>
    </w:p>
    <w:p w:rsidR="008814CD" w:rsidRPr="003A16E3" w:rsidRDefault="00DD04FD" w:rsidP="003950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7B4F15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8814CD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133D49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133D49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администрацию </w:t>
      </w:r>
      <w:r w:rsidR="00E90510">
        <w:rPr>
          <w:rFonts w:ascii="Times New Roman" w:hAnsi="Times New Roman" w:cs="Times New Roman"/>
          <w:sz w:val="24"/>
          <w:szCs w:val="24"/>
        </w:rPr>
        <w:t>Новопервомайского</w:t>
      </w:r>
      <w:r w:rsidR="001F0BFA" w:rsidRPr="003A16E3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133D49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Татарского района 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поступило</w:t>
      </w:r>
      <w:r w:rsidR="00570D93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510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862785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E9051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A45F7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устных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</w:t>
      </w:r>
      <w:r w:rsidR="002E29AA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</w:t>
      </w:r>
      <w:r w:rsidR="007A45F7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133D49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F0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сравнению с</w:t>
      </w:r>
      <w:r w:rsidR="00625EF0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8814CD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625EF0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общее количество устных обращений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 </w:t>
      </w:r>
      <w:r w:rsidR="00E905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уменьшилось 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="00E9051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6117D" w:rsidRPr="003A16E3" w:rsidRDefault="00F27A7A" w:rsidP="008814C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Количество </w:t>
      </w:r>
      <w:r w:rsidR="0076117D" w:rsidRPr="003A16E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устных обращений.</w:t>
      </w:r>
    </w:p>
    <w:p w:rsidR="0076117D" w:rsidRPr="003A16E3" w:rsidRDefault="0076117D" w:rsidP="0076117D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133975" cy="2019300"/>
            <wp:effectExtent l="19050" t="0" r="9525" b="0"/>
            <wp:docPr id="5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912EC" w:rsidRPr="003A16E3" w:rsidRDefault="007912EC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DA1E96" w:rsidRPr="003A16E3" w:rsidRDefault="007E26E1" w:rsidP="00DA1E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тематики устных обращений граждан</w:t>
      </w:r>
      <w:r w:rsidR="006371DC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4996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</w:t>
      </w:r>
      <w:r w:rsidR="008814CD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2018</w:t>
      </w:r>
      <w:r w:rsidR="00D711D7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4996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 </w:t>
      </w:r>
      <w:r w:rsidR="006371DC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показывае</w:t>
      </w:r>
      <w:r w:rsidR="00004996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т, что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E26E1" w:rsidRPr="003A16E3" w:rsidRDefault="00EC4952" w:rsidP="007E26E1">
      <w:pPr>
        <w:pStyle w:val="a5"/>
        <w:numPr>
          <w:ilvl w:val="0"/>
          <w:numId w:val="3"/>
        </w:numPr>
        <w:spacing w:after="0" w:line="240" w:lineRule="auto"/>
        <w:ind w:left="0" w:firstLine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вопросам </w:t>
      </w:r>
      <w:r w:rsidR="007E26E1"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экономики</w:t>
      </w:r>
      <w:r w:rsidR="007E26E1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(хозяйственная деятельность, благоустройство, </w:t>
      </w:r>
      <w:r w:rsidR="00622562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ненадлежащее содержание домашних животных</w:t>
      </w:r>
      <w:r w:rsidR="007E26E1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D711D7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7E26E1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510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467872"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0</w:t>
      </w:r>
      <w:r w:rsidR="00D711D7"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обращений</w:t>
      </w:r>
      <w:r w:rsidR="007E26E1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32046" w:rsidRPr="003A16E3" w:rsidRDefault="00EC4952" w:rsidP="00932046">
      <w:pPr>
        <w:pStyle w:val="a5"/>
        <w:numPr>
          <w:ilvl w:val="0"/>
          <w:numId w:val="3"/>
        </w:numPr>
        <w:spacing w:after="0" w:line="240" w:lineRule="auto"/>
        <w:ind w:left="0" w:firstLine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вопросам </w:t>
      </w:r>
      <w:r w:rsidR="007E26E1"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обороны, безопасности, законности</w:t>
      </w:r>
      <w:r w:rsidR="007E26E1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(безопасность </w:t>
      </w:r>
      <w:r w:rsidR="00622562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личности</w:t>
      </w:r>
      <w:r w:rsidR="007E26E1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r w:rsidR="00622562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правонарушения среди несовершеннолетних</w:t>
      </w:r>
      <w:r w:rsidR="007E26E1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3F4E2A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7E26E1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510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95442E"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</w:t>
      </w:r>
      <w:r w:rsidR="00467872"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95442E"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обращения</w:t>
      </w:r>
      <w:r w:rsidR="00C7096E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C0F7E" w:rsidRPr="003A16E3" w:rsidRDefault="00932046" w:rsidP="00395013">
      <w:pPr>
        <w:pStyle w:val="a5"/>
        <w:numPr>
          <w:ilvl w:val="0"/>
          <w:numId w:val="3"/>
        </w:numPr>
        <w:spacing w:after="0" w:line="240" w:lineRule="auto"/>
        <w:ind w:left="0" w:firstLine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вопросам </w:t>
      </w: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жилищно-коммунальной сферы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(содержание и обеспечение коммунальными услу</w:t>
      </w:r>
      <w:r w:rsidR="00395013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гами жилого фонда, ремонт жилья, вопросы частного домовладения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3F4E2A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E90510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F4E2A"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</w:t>
      </w:r>
      <w:r w:rsidR="00E905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3F4E2A"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обращени</w:t>
      </w:r>
      <w:r w:rsidR="0095442E"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A1886" w:rsidRPr="001F0BFA" w:rsidRDefault="00DC0F7E" w:rsidP="001F0BFA">
      <w:pPr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</w:t>
      </w:r>
      <w:r w:rsidR="008A1886" w:rsidRPr="003A16E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матика устных обращений.</w:t>
      </w:r>
    </w:p>
    <w:p w:rsidR="008A1886" w:rsidRPr="003A16E3" w:rsidRDefault="008A1886" w:rsidP="008A1886">
      <w:pPr>
        <w:spacing w:after="0" w:line="240" w:lineRule="auto"/>
        <w:ind w:left="-426"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638675" cy="3190875"/>
            <wp:effectExtent l="19050" t="0" r="9525" b="0"/>
            <wp:docPr id="8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002C81" w:rsidRPr="003A16E3" w:rsidRDefault="00002C81" w:rsidP="00DA1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DA1E96" w:rsidRPr="003A16E3" w:rsidRDefault="00DA1E96" w:rsidP="00DA1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Результаты рассмотрения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3C4C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обращений следующие:</w:t>
      </w:r>
    </w:p>
    <w:p w:rsidR="00DA1E96" w:rsidRPr="003A16E3" w:rsidRDefault="00DA1E96" w:rsidP="00281D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 поддержано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</w:t>
      </w: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приняты меры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4E2A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74A05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F4E2A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574A0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F4E2A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F4E2A" w:rsidRPr="003A16E3" w:rsidRDefault="00DA1E96" w:rsidP="00DA1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A16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даны </w:t>
      </w: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разъяснения </w:t>
      </w:r>
      <w:r w:rsidR="00281DD7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7904A0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F4E2A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F4E2A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A1E96" w:rsidRPr="003A16E3" w:rsidRDefault="00DA1E96" w:rsidP="00DA1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 поддержано</w:t>
      </w:r>
      <w:r w:rsidR="001E71AE"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</w:t>
      </w:r>
      <w:r w:rsidR="008D40AB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</w:t>
      </w:r>
      <w:r w:rsidR="001E71AE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="00991D7F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A1E96" w:rsidRPr="003A16E3" w:rsidRDefault="00DA1E96" w:rsidP="00DA1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 контроле – </w:t>
      </w:r>
      <w:r w:rsidR="00991D7F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1E71AE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DA1E96" w:rsidRPr="003A16E3" w:rsidSect="00754517">
      <w:headerReference w:type="default" r:id="rId11"/>
      <w:pgSz w:w="11906" w:h="16838"/>
      <w:pgMar w:top="1134" w:right="567" w:bottom="56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6DB3" w:rsidRDefault="00C96DB3" w:rsidP="00C65E22">
      <w:pPr>
        <w:spacing w:after="0" w:line="240" w:lineRule="auto"/>
      </w:pPr>
      <w:r>
        <w:separator/>
      </w:r>
    </w:p>
  </w:endnote>
  <w:endnote w:type="continuationSeparator" w:id="1">
    <w:p w:rsidR="00C96DB3" w:rsidRDefault="00C96DB3" w:rsidP="00C65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6DB3" w:rsidRDefault="00C96DB3" w:rsidP="00C65E22">
      <w:pPr>
        <w:spacing w:after="0" w:line="240" w:lineRule="auto"/>
      </w:pPr>
      <w:r>
        <w:separator/>
      </w:r>
    </w:p>
  </w:footnote>
  <w:footnote w:type="continuationSeparator" w:id="1">
    <w:p w:rsidR="00C96DB3" w:rsidRDefault="00C96DB3" w:rsidP="00C65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80407562"/>
      <w:docPartObj>
        <w:docPartGallery w:val="Page Numbers (Top of Page)"/>
        <w:docPartUnique/>
      </w:docPartObj>
    </w:sdtPr>
    <w:sdtContent>
      <w:p w:rsidR="00DC0F7E" w:rsidRDefault="0066494F">
        <w:pPr>
          <w:pStyle w:val="a6"/>
          <w:jc w:val="center"/>
        </w:pPr>
        <w:fldSimple w:instr="PAGE   \* MERGEFORMAT">
          <w:r w:rsidR="00574A05">
            <w:rPr>
              <w:noProof/>
            </w:rPr>
            <w:t>2</w:t>
          </w:r>
        </w:fldSimple>
      </w:p>
    </w:sdtContent>
  </w:sdt>
  <w:p w:rsidR="00DC0F7E" w:rsidRDefault="00DC0F7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74DD2"/>
    <w:multiLevelType w:val="hybridMultilevel"/>
    <w:tmpl w:val="4F8C46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4616525"/>
    <w:multiLevelType w:val="hybridMultilevel"/>
    <w:tmpl w:val="FF24B37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AB90C7A"/>
    <w:multiLevelType w:val="hybridMultilevel"/>
    <w:tmpl w:val="9342C1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5DFC"/>
    <w:rsid w:val="00002C81"/>
    <w:rsid w:val="00004996"/>
    <w:rsid w:val="00021CA4"/>
    <w:rsid w:val="00023CFB"/>
    <w:rsid w:val="00027EDA"/>
    <w:rsid w:val="000351E9"/>
    <w:rsid w:val="0005656F"/>
    <w:rsid w:val="00060BBF"/>
    <w:rsid w:val="0006326F"/>
    <w:rsid w:val="000818D6"/>
    <w:rsid w:val="00095957"/>
    <w:rsid w:val="000A25E6"/>
    <w:rsid w:val="000A738B"/>
    <w:rsid w:val="000A74E2"/>
    <w:rsid w:val="000B2FE0"/>
    <w:rsid w:val="000C0F8A"/>
    <w:rsid w:val="000C222E"/>
    <w:rsid w:val="000C748C"/>
    <w:rsid w:val="000D64DF"/>
    <w:rsid w:val="000F305C"/>
    <w:rsid w:val="001107BE"/>
    <w:rsid w:val="00113702"/>
    <w:rsid w:val="001218F0"/>
    <w:rsid w:val="00124408"/>
    <w:rsid w:val="00132D8A"/>
    <w:rsid w:val="00133D49"/>
    <w:rsid w:val="00166A3B"/>
    <w:rsid w:val="00170612"/>
    <w:rsid w:val="00171BC9"/>
    <w:rsid w:val="00185173"/>
    <w:rsid w:val="0018566E"/>
    <w:rsid w:val="00186D98"/>
    <w:rsid w:val="001A0C14"/>
    <w:rsid w:val="001A7E46"/>
    <w:rsid w:val="001B3A84"/>
    <w:rsid w:val="001B5915"/>
    <w:rsid w:val="001C5A5E"/>
    <w:rsid w:val="001D1D2A"/>
    <w:rsid w:val="001E40F4"/>
    <w:rsid w:val="001E71AE"/>
    <w:rsid w:val="001F0BFA"/>
    <w:rsid w:val="001F59C0"/>
    <w:rsid w:val="002105FC"/>
    <w:rsid w:val="002110B6"/>
    <w:rsid w:val="0023029C"/>
    <w:rsid w:val="00245A92"/>
    <w:rsid w:val="00254BDF"/>
    <w:rsid w:val="00271DCD"/>
    <w:rsid w:val="00272B79"/>
    <w:rsid w:val="00281DD7"/>
    <w:rsid w:val="00283942"/>
    <w:rsid w:val="00285F5E"/>
    <w:rsid w:val="002954E9"/>
    <w:rsid w:val="0029579F"/>
    <w:rsid w:val="002B0CC7"/>
    <w:rsid w:val="002B32D7"/>
    <w:rsid w:val="002D1ECA"/>
    <w:rsid w:val="002D37B0"/>
    <w:rsid w:val="002D3CA7"/>
    <w:rsid w:val="002D3CB6"/>
    <w:rsid w:val="002E29AA"/>
    <w:rsid w:val="002E2A04"/>
    <w:rsid w:val="002F43EA"/>
    <w:rsid w:val="002F5E4A"/>
    <w:rsid w:val="002F716F"/>
    <w:rsid w:val="003014A0"/>
    <w:rsid w:val="00306A1B"/>
    <w:rsid w:val="00354023"/>
    <w:rsid w:val="00355B75"/>
    <w:rsid w:val="0036430E"/>
    <w:rsid w:val="003767AF"/>
    <w:rsid w:val="00381277"/>
    <w:rsid w:val="00384408"/>
    <w:rsid w:val="00390924"/>
    <w:rsid w:val="00395013"/>
    <w:rsid w:val="003A16E3"/>
    <w:rsid w:val="003A3124"/>
    <w:rsid w:val="003D59C4"/>
    <w:rsid w:val="003D7545"/>
    <w:rsid w:val="003E1352"/>
    <w:rsid w:val="003E3347"/>
    <w:rsid w:val="003E78EA"/>
    <w:rsid w:val="003F4E2A"/>
    <w:rsid w:val="004025E8"/>
    <w:rsid w:val="004048ED"/>
    <w:rsid w:val="00405E94"/>
    <w:rsid w:val="004156D0"/>
    <w:rsid w:val="00422A15"/>
    <w:rsid w:val="004333FD"/>
    <w:rsid w:val="00447DB3"/>
    <w:rsid w:val="00454BA8"/>
    <w:rsid w:val="00467872"/>
    <w:rsid w:val="004678E4"/>
    <w:rsid w:val="00470E21"/>
    <w:rsid w:val="004D3E5C"/>
    <w:rsid w:val="004E57C3"/>
    <w:rsid w:val="0050053F"/>
    <w:rsid w:val="00502E8D"/>
    <w:rsid w:val="005256A4"/>
    <w:rsid w:val="0054308C"/>
    <w:rsid w:val="00545BF6"/>
    <w:rsid w:val="005477E9"/>
    <w:rsid w:val="00564A9F"/>
    <w:rsid w:val="00570D93"/>
    <w:rsid w:val="00574A05"/>
    <w:rsid w:val="00574D0D"/>
    <w:rsid w:val="005860BF"/>
    <w:rsid w:val="005A080E"/>
    <w:rsid w:val="005B142E"/>
    <w:rsid w:val="005E020C"/>
    <w:rsid w:val="005E1694"/>
    <w:rsid w:val="005E223F"/>
    <w:rsid w:val="005E3E2A"/>
    <w:rsid w:val="005E45BC"/>
    <w:rsid w:val="00622562"/>
    <w:rsid w:val="00625EF0"/>
    <w:rsid w:val="006371DC"/>
    <w:rsid w:val="0064177C"/>
    <w:rsid w:val="00655781"/>
    <w:rsid w:val="00663A9D"/>
    <w:rsid w:val="0066494F"/>
    <w:rsid w:val="00664E07"/>
    <w:rsid w:val="00666820"/>
    <w:rsid w:val="006772CB"/>
    <w:rsid w:val="006774E2"/>
    <w:rsid w:val="006938E2"/>
    <w:rsid w:val="00696122"/>
    <w:rsid w:val="00696A8F"/>
    <w:rsid w:val="006A3C4C"/>
    <w:rsid w:val="006C5743"/>
    <w:rsid w:val="006C593D"/>
    <w:rsid w:val="006E0B6C"/>
    <w:rsid w:val="006F2116"/>
    <w:rsid w:val="006F5032"/>
    <w:rsid w:val="006F5569"/>
    <w:rsid w:val="00700252"/>
    <w:rsid w:val="007372FA"/>
    <w:rsid w:val="0075262D"/>
    <w:rsid w:val="00754517"/>
    <w:rsid w:val="007562C4"/>
    <w:rsid w:val="0076117D"/>
    <w:rsid w:val="0076421C"/>
    <w:rsid w:val="007904A0"/>
    <w:rsid w:val="0079100F"/>
    <w:rsid w:val="007912EC"/>
    <w:rsid w:val="00791D9E"/>
    <w:rsid w:val="0079728C"/>
    <w:rsid w:val="007A1485"/>
    <w:rsid w:val="007A42EE"/>
    <w:rsid w:val="007A45F7"/>
    <w:rsid w:val="007B1C57"/>
    <w:rsid w:val="007B4F15"/>
    <w:rsid w:val="007C3308"/>
    <w:rsid w:val="007C5672"/>
    <w:rsid w:val="007D0168"/>
    <w:rsid w:val="007D52C2"/>
    <w:rsid w:val="007E26E1"/>
    <w:rsid w:val="007F68C9"/>
    <w:rsid w:val="00800B9F"/>
    <w:rsid w:val="008065BF"/>
    <w:rsid w:val="0081665F"/>
    <w:rsid w:val="008170AB"/>
    <w:rsid w:val="00817A39"/>
    <w:rsid w:val="008266E2"/>
    <w:rsid w:val="0083276D"/>
    <w:rsid w:val="00832932"/>
    <w:rsid w:val="008437E8"/>
    <w:rsid w:val="00851C50"/>
    <w:rsid w:val="0085790B"/>
    <w:rsid w:val="00861FC7"/>
    <w:rsid w:val="00862785"/>
    <w:rsid w:val="00864214"/>
    <w:rsid w:val="0086429B"/>
    <w:rsid w:val="00867F5E"/>
    <w:rsid w:val="00880804"/>
    <w:rsid w:val="008814CD"/>
    <w:rsid w:val="00885DFC"/>
    <w:rsid w:val="00886F1A"/>
    <w:rsid w:val="00892CD6"/>
    <w:rsid w:val="00896C7C"/>
    <w:rsid w:val="008A1886"/>
    <w:rsid w:val="008A2D13"/>
    <w:rsid w:val="008B0093"/>
    <w:rsid w:val="008B6063"/>
    <w:rsid w:val="008C2AF0"/>
    <w:rsid w:val="008C39F2"/>
    <w:rsid w:val="008C41D3"/>
    <w:rsid w:val="008D40AB"/>
    <w:rsid w:val="008F0A30"/>
    <w:rsid w:val="008F2B00"/>
    <w:rsid w:val="008F59D1"/>
    <w:rsid w:val="00910DE6"/>
    <w:rsid w:val="00930411"/>
    <w:rsid w:val="00932046"/>
    <w:rsid w:val="009359F5"/>
    <w:rsid w:val="00937752"/>
    <w:rsid w:val="0095442E"/>
    <w:rsid w:val="00964C0A"/>
    <w:rsid w:val="00975A9B"/>
    <w:rsid w:val="00980352"/>
    <w:rsid w:val="009906E6"/>
    <w:rsid w:val="00991D7F"/>
    <w:rsid w:val="009A0613"/>
    <w:rsid w:val="009B4B96"/>
    <w:rsid w:val="009B6C9B"/>
    <w:rsid w:val="009C16AF"/>
    <w:rsid w:val="009C50EA"/>
    <w:rsid w:val="009D358D"/>
    <w:rsid w:val="009D7944"/>
    <w:rsid w:val="00A04011"/>
    <w:rsid w:val="00A058AB"/>
    <w:rsid w:val="00A06598"/>
    <w:rsid w:val="00A06DCD"/>
    <w:rsid w:val="00A17089"/>
    <w:rsid w:val="00A17BF2"/>
    <w:rsid w:val="00A3032B"/>
    <w:rsid w:val="00A423B6"/>
    <w:rsid w:val="00A45A24"/>
    <w:rsid w:val="00A51A5D"/>
    <w:rsid w:val="00A6377E"/>
    <w:rsid w:val="00A7173F"/>
    <w:rsid w:val="00A90B10"/>
    <w:rsid w:val="00A95604"/>
    <w:rsid w:val="00A9789B"/>
    <w:rsid w:val="00AA405F"/>
    <w:rsid w:val="00AC2D24"/>
    <w:rsid w:val="00AD1E48"/>
    <w:rsid w:val="00AD54B9"/>
    <w:rsid w:val="00AD5D1D"/>
    <w:rsid w:val="00AE6EA6"/>
    <w:rsid w:val="00AF4C72"/>
    <w:rsid w:val="00B13E19"/>
    <w:rsid w:val="00B15026"/>
    <w:rsid w:val="00B216AA"/>
    <w:rsid w:val="00B23E04"/>
    <w:rsid w:val="00B25E5F"/>
    <w:rsid w:val="00B33D12"/>
    <w:rsid w:val="00B35708"/>
    <w:rsid w:val="00B438B3"/>
    <w:rsid w:val="00B64213"/>
    <w:rsid w:val="00B874B6"/>
    <w:rsid w:val="00B92353"/>
    <w:rsid w:val="00B96804"/>
    <w:rsid w:val="00BA655F"/>
    <w:rsid w:val="00BD7C85"/>
    <w:rsid w:val="00BE38CE"/>
    <w:rsid w:val="00BE568F"/>
    <w:rsid w:val="00BE6A34"/>
    <w:rsid w:val="00BE6B0A"/>
    <w:rsid w:val="00BF3C1D"/>
    <w:rsid w:val="00C34DAC"/>
    <w:rsid w:val="00C44655"/>
    <w:rsid w:val="00C5510B"/>
    <w:rsid w:val="00C6267E"/>
    <w:rsid w:val="00C65BB5"/>
    <w:rsid w:val="00C65E22"/>
    <w:rsid w:val="00C66E8E"/>
    <w:rsid w:val="00C67494"/>
    <w:rsid w:val="00C700D6"/>
    <w:rsid w:val="00C7096E"/>
    <w:rsid w:val="00C90ED3"/>
    <w:rsid w:val="00C90FE2"/>
    <w:rsid w:val="00C923E5"/>
    <w:rsid w:val="00C96DB3"/>
    <w:rsid w:val="00CC13D7"/>
    <w:rsid w:val="00CC7303"/>
    <w:rsid w:val="00CD4ACA"/>
    <w:rsid w:val="00CF21F7"/>
    <w:rsid w:val="00D02265"/>
    <w:rsid w:val="00D1235C"/>
    <w:rsid w:val="00D166F2"/>
    <w:rsid w:val="00D34CB5"/>
    <w:rsid w:val="00D463CD"/>
    <w:rsid w:val="00D52E20"/>
    <w:rsid w:val="00D541B5"/>
    <w:rsid w:val="00D56001"/>
    <w:rsid w:val="00D57028"/>
    <w:rsid w:val="00D6669B"/>
    <w:rsid w:val="00D711D7"/>
    <w:rsid w:val="00D82BD8"/>
    <w:rsid w:val="00D92DEF"/>
    <w:rsid w:val="00D97544"/>
    <w:rsid w:val="00DA1E96"/>
    <w:rsid w:val="00DA4309"/>
    <w:rsid w:val="00DB5560"/>
    <w:rsid w:val="00DC0F7E"/>
    <w:rsid w:val="00DC537B"/>
    <w:rsid w:val="00DD04FD"/>
    <w:rsid w:val="00DE552C"/>
    <w:rsid w:val="00E26BCA"/>
    <w:rsid w:val="00E27CD7"/>
    <w:rsid w:val="00E40792"/>
    <w:rsid w:val="00E40CAE"/>
    <w:rsid w:val="00E45A05"/>
    <w:rsid w:val="00E506D0"/>
    <w:rsid w:val="00E632E2"/>
    <w:rsid w:val="00E80F6A"/>
    <w:rsid w:val="00E81E37"/>
    <w:rsid w:val="00E82169"/>
    <w:rsid w:val="00E839D9"/>
    <w:rsid w:val="00E85844"/>
    <w:rsid w:val="00E90510"/>
    <w:rsid w:val="00E93561"/>
    <w:rsid w:val="00EC4952"/>
    <w:rsid w:val="00ED15CA"/>
    <w:rsid w:val="00EE0BEB"/>
    <w:rsid w:val="00EF5FCF"/>
    <w:rsid w:val="00EF74EE"/>
    <w:rsid w:val="00F1063C"/>
    <w:rsid w:val="00F1375D"/>
    <w:rsid w:val="00F27838"/>
    <w:rsid w:val="00F2790D"/>
    <w:rsid w:val="00F27A7A"/>
    <w:rsid w:val="00F35893"/>
    <w:rsid w:val="00F41EF1"/>
    <w:rsid w:val="00F44420"/>
    <w:rsid w:val="00F51A69"/>
    <w:rsid w:val="00F6427F"/>
    <w:rsid w:val="00F740CF"/>
    <w:rsid w:val="00F7485B"/>
    <w:rsid w:val="00FA5509"/>
    <w:rsid w:val="00FB52A3"/>
    <w:rsid w:val="00FD5B66"/>
    <w:rsid w:val="00FE11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5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58A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5E22"/>
  </w:style>
  <w:style w:type="paragraph" w:styleId="a8">
    <w:name w:val="footer"/>
    <w:basedOn w:val="a"/>
    <w:link w:val="a9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5E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5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58A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5E22"/>
  </w:style>
  <w:style w:type="paragraph" w:styleId="a8">
    <w:name w:val="footer"/>
    <w:basedOn w:val="a"/>
    <w:link w:val="a9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5E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solidFill>
          <a:schemeClr val="accent6">
            <a:lumMod val="20000"/>
            <a:lumOff val="80000"/>
          </a:schemeClr>
        </a:solidFill>
      </c:spPr>
    </c:sideWall>
    <c:backWall>
      <c:spPr>
        <a:solidFill>
          <a:schemeClr val="accent6">
            <a:lumMod val="20000"/>
            <a:lumOff val="80000"/>
          </a:schemeClr>
        </a:solid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2018 год</c:v>
                </c:pt>
              </c:strCache>
            </c:strRef>
          </c:tx>
          <c:spPr>
            <a:solidFill>
              <a:schemeClr val="accent5">
                <a:lumMod val="50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</c:v>
                </c:pt>
                <c:pt idx="1">
                  <c:v>2</c:v>
                </c:pt>
                <c:pt idx="2">
                  <c:v>0</c:v>
                </c:pt>
                <c:pt idx="3">
                  <c:v>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2017 год</c:v>
                </c:pt>
              </c:strCache>
            </c:strRef>
          </c:tx>
          <c:spPr>
            <a:solidFill>
              <a:schemeClr val="accent5">
                <a:lumMod val="60000"/>
                <a:lumOff val="40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</c:v>
                </c:pt>
                <c:pt idx="1">
                  <c:v>1</c:v>
                </c:pt>
                <c:pt idx="2">
                  <c:v>2</c:v>
                </c:pt>
                <c:pt idx="3">
                  <c:v>0</c:v>
                </c:pt>
              </c:numCache>
            </c:numRef>
          </c:val>
        </c:ser>
        <c:shape val="box"/>
        <c:axId val="94803456"/>
        <c:axId val="94804992"/>
        <c:axId val="0"/>
      </c:bar3DChart>
      <c:catAx>
        <c:axId val="94803456"/>
        <c:scaling>
          <c:orientation val="minMax"/>
        </c:scaling>
        <c:axPos val="b"/>
        <c:tickLblPos val="nextTo"/>
        <c:crossAx val="94804992"/>
        <c:crosses val="autoZero"/>
        <c:auto val="1"/>
        <c:lblAlgn val="ctr"/>
        <c:lblOffset val="100"/>
      </c:catAx>
      <c:valAx>
        <c:axId val="94804992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9480345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9398257509477952"/>
          <c:y val="0.392363454568179"/>
          <c:w val="9.2128536016331281E-2"/>
          <c:h val="0.2509870641169854"/>
        </c:manualLayout>
      </c:layout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solidFill>
          <a:schemeClr val="accent6">
            <a:lumMod val="20000"/>
            <a:lumOff val="80000"/>
          </a:schemeClr>
        </a:solidFill>
      </c:spPr>
    </c:sideWall>
    <c:backWall>
      <c:spPr>
        <a:solidFill>
          <a:schemeClr val="accent6">
            <a:lumMod val="20000"/>
            <a:lumOff val="80000"/>
          </a:schemeClr>
        </a:solid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2018 год</c:v>
                </c:pt>
              </c:strCache>
            </c:strRef>
          </c:tx>
          <c:spPr>
            <a:solidFill>
              <a:schemeClr val="accent5">
                <a:lumMod val="50000"/>
              </a:schemeClr>
            </a:solidFill>
          </c:spPr>
          <c:dLbls>
            <c:showVal val="1"/>
          </c:dLbls>
          <c:cat>
            <c:strRef>
              <c:f>Лист1!$A$2</c:f>
              <c:strCache>
                <c:ptCount val="1"/>
                <c:pt idx="0">
                  <c:v>Всего устных обращений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2017год</c:v>
                </c:pt>
              </c:strCache>
            </c:strRef>
          </c:tx>
          <c:spPr>
            <a:solidFill>
              <a:schemeClr val="accent5">
                <a:lumMod val="60000"/>
                <a:lumOff val="40000"/>
              </a:schemeClr>
            </a:solidFill>
          </c:spPr>
          <c:dLbls>
            <c:showVal val="1"/>
          </c:dLbls>
          <c:cat>
            <c:strRef>
              <c:f>Лист1!$A$2</c:f>
              <c:strCache>
                <c:ptCount val="1"/>
                <c:pt idx="0">
                  <c:v>Всего устных обращений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2</c:v>
                </c:pt>
              </c:numCache>
            </c:numRef>
          </c:val>
        </c:ser>
        <c:shape val="box"/>
        <c:axId val="102319232"/>
        <c:axId val="102320768"/>
        <c:axId val="0"/>
      </c:bar3DChart>
      <c:catAx>
        <c:axId val="102319232"/>
        <c:scaling>
          <c:orientation val="minMax"/>
        </c:scaling>
        <c:axPos val="b"/>
        <c:tickLblPos val="nextTo"/>
        <c:crossAx val="102320768"/>
        <c:crosses val="autoZero"/>
        <c:auto val="1"/>
        <c:lblAlgn val="ctr"/>
        <c:lblOffset val="100"/>
      </c:catAx>
      <c:valAx>
        <c:axId val="102320768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0231923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0987616807639318"/>
          <c:y val="0.17223790422423618"/>
          <c:w val="0.17623498361406129"/>
          <c:h val="0.47111276184816542"/>
        </c:manualLayout>
      </c:layout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solidFill>
          <a:schemeClr val="accent6">
            <a:lumMod val="20000"/>
            <a:lumOff val="80000"/>
          </a:schemeClr>
        </a:solidFill>
      </c:spPr>
    </c:sideWall>
    <c:backWall>
      <c:spPr>
        <a:solidFill>
          <a:schemeClr val="accent6">
            <a:lumMod val="20000"/>
            <a:lumOff val="80000"/>
          </a:schemeClr>
        </a:solid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2018 год</c:v>
                </c:pt>
              </c:strCache>
            </c:strRef>
          </c:tx>
          <c:spPr>
            <a:solidFill>
              <a:schemeClr val="accent5">
                <a:lumMod val="50000"/>
              </a:schemeClr>
            </a:solidFill>
          </c:spPr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Гос.уст-во,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2017 год</c:v>
                </c:pt>
              </c:strCache>
            </c:strRef>
          </c:tx>
          <c:spPr>
            <a:solidFill>
              <a:schemeClr val="accent5">
                <a:lumMod val="60000"/>
                <a:lumOff val="40000"/>
              </a:schemeClr>
            </a:solidFill>
          </c:spPr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Гос.уст-во,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2</c:v>
                </c:pt>
              </c:numCache>
            </c:numRef>
          </c:val>
        </c:ser>
        <c:shape val="box"/>
        <c:axId val="102712832"/>
        <c:axId val="102722560"/>
        <c:axId val="0"/>
      </c:bar3DChart>
      <c:catAx>
        <c:axId val="102712832"/>
        <c:scaling>
          <c:orientation val="minMax"/>
        </c:scaling>
        <c:axPos val="b"/>
        <c:tickLblPos val="nextTo"/>
        <c:crossAx val="102722560"/>
        <c:crosses val="autoZero"/>
        <c:auto val="1"/>
        <c:lblAlgn val="ctr"/>
        <c:lblOffset val="100"/>
      </c:catAx>
      <c:valAx>
        <c:axId val="102722560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0271283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9398257509477952"/>
          <c:y val="0.392363454568179"/>
          <c:w val="9.2128536016331281E-2"/>
          <c:h val="0.2509870641169854"/>
        </c:manualLayout>
      </c:layout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81F145D-B63F-4250-BC3E-0FEA6A9B3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Шароглазова Ольга Сергеевна</dc:creator>
  <cp:lastModifiedBy>user</cp:lastModifiedBy>
  <cp:revision>21</cp:revision>
  <cp:lastPrinted>2015-02-19T04:01:00Z</cp:lastPrinted>
  <dcterms:created xsi:type="dcterms:W3CDTF">2018-01-12T01:39:00Z</dcterms:created>
  <dcterms:modified xsi:type="dcterms:W3CDTF">2022-02-16T10:03:00Z</dcterms:modified>
</cp:coreProperties>
</file>