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6D" w:rsidRDefault="00425F72">
      <w:r w:rsidRPr="00425F72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1.75pt;height:41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p w:rsidR="005F046D" w:rsidRPr="005F046D" w:rsidRDefault="005F046D" w:rsidP="005F046D"/>
    <w:p w:rsidR="005F046D" w:rsidRDefault="005F046D" w:rsidP="005F04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0"/>
        <w:gridCol w:w="7482"/>
      </w:tblGrid>
      <w:tr w:rsidR="005F046D" w:rsidTr="004A7F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6D" w:rsidRPr="00FF2A77" w:rsidRDefault="005F046D" w:rsidP="004A7FD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</w:rPr>
              <w:t xml:space="preserve">№ </w:t>
            </w:r>
            <w:r w:rsidR="00FF2A77">
              <w:rPr>
                <w:b/>
                <w:lang w:val="en-US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6D" w:rsidRDefault="00FF2A77" w:rsidP="004A7FD1">
            <w:pPr>
              <w:rPr>
                <w:b/>
                <w:sz w:val="24"/>
                <w:szCs w:val="24"/>
              </w:rPr>
            </w:pPr>
            <w:r>
              <w:rPr>
                <w:b/>
                <w:lang w:val="en-US"/>
              </w:rPr>
              <w:t>17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10</w:t>
            </w:r>
            <w:r w:rsidR="005F046D">
              <w:rPr>
                <w:b/>
              </w:rPr>
              <w:t>.2012г.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6D" w:rsidRDefault="005F046D" w:rsidP="004A7FD1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С.НОВОПЕРВОМАЙСКОЕ  ТАТАРСКОГО РАЙОНА  НОВОСИБИРСКОЙ ОБЛАСТИ </w:t>
            </w:r>
          </w:p>
        </w:tc>
      </w:tr>
    </w:tbl>
    <w:p w:rsidR="005F046D" w:rsidRDefault="005F046D" w:rsidP="005F046D">
      <w:pPr>
        <w:ind w:firstLine="708"/>
      </w:pPr>
    </w:p>
    <w:p w:rsidR="005F046D" w:rsidRPr="005F046D" w:rsidRDefault="005F046D" w:rsidP="005F046D"/>
    <w:p w:rsidR="005F046D" w:rsidRPr="005F046D" w:rsidRDefault="005F046D" w:rsidP="005F046D"/>
    <w:p w:rsidR="005F046D" w:rsidRPr="005F046D" w:rsidRDefault="005F046D" w:rsidP="005F046D"/>
    <w:p w:rsidR="005F046D" w:rsidRPr="005F046D" w:rsidRDefault="00A6242C" w:rsidP="005F046D">
      <w:r>
        <w:rPr>
          <w:noProof/>
          <w:lang w:eastAsia="ru-RU"/>
        </w:rPr>
        <w:drawing>
          <wp:inline distT="0" distB="0" distL="0" distR="0">
            <wp:extent cx="5610225" cy="3725189"/>
            <wp:effectExtent l="0" t="0" r="0" b="8890"/>
            <wp:docPr id="1" name="Рисунок 1" descr="L:\ос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осен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25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46D" w:rsidRPr="005F046D" w:rsidRDefault="005F046D" w:rsidP="005F046D"/>
    <w:p w:rsidR="005F046D" w:rsidRDefault="00FF2A77" w:rsidP="005F046D">
      <w:r>
        <w:t>Сегодня в номере:</w:t>
      </w:r>
    </w:p>
    <w:p w:rsidR="00A765ED" w:rsidRDefault="00A765ED" w:rsidP="005F046D">
      <w:r>
        <w:t>Решение: О результатах досрочных выборов.</w:t>
      </w:r>
    </w:p>
    <w:p w:rsidR="00A765ED" w:rsidRDefault="00A765ED" w:rsidP="005F046D">
      <w:r>
        <w:t>Сообщение о начале формирования избирательной комиссии МО</w:t>
      </w:r>
    </w:p>
    <w:p w:rsidR="00A765ED" w:rsidRDefault="00A765ED" w:rsidP="005F046D">
      <w:r>
        <w:t>Типовое решение сессии</w:t>
      </w:r>
    </w:p>
    <w:p w:rsidR="00A765ED" w:rsidRPr="005F046D" w:rsidRDefault="00A765ED" w:rsidP="005F046D">
      <w:r>
        <w:t>Решение внеочередной двадцать девятой сес</w:t>
      </w:r>
      <w:r w:rsidR="00301106">
        <w:t>с</w:t>
      </w:r>
      <w:r>
        <w:t>ии</w:t>
      </w:r>
    </w:p>
    <w:p w:rsidR="005F046D" w:rsidRPr="005F046D" w:rsidRDefault="003E107E" w:rsidP="005F046D">
      <w:r>
        <w:t>Роль лесов и проблемы их сохранения</w:t>
      </w:r>
    </w:p>
    <w:p w:rsidR="00F53D40" w:rsidRPr="00ED7973" w:rsidRDefault="00F53D40" w:rsidP="00F53D40">
      <w:pPr>
        <w:jc w:val="center"/>
        <w:rPr>
          <w:b/>
          <w:caps/>
          <w:sz w:val="28"/>
          <w:szCs w:val="28"/>
        </w:rPr>
      </w:pPr>
      <w:r w:rsidRPr="00ED7973">
        <w:rPr>
          <w:b/>
          <w:caps/>
          <w:sz w:val="28"/>
          <w:szCs w:val="28"/>
        </w:rPr>
        <w:lastRenderedPageBreak/>
        <w:t>ИЗБИРАТЕЛЬНАЯ КОМИССИЯ МУНИЦИПАЛЬНОГО ОБРАЗОВАНИЯ Новопервомайского сельсовета Татарского района Новосибирской области</w:t>
      </w:r>
    </w:p>
    <w:p w:rsidR="00F53D40" w:rsidRPr="00ED7973" w:rsidRDefault="00F53D40" w:rsidP="00F53D40">
      <w:pPr>
        <w:jc w:val="center"/>
        <w:rPr>
          <w:b/>
          <w:sz w:val="28"/>
          <w:szCs w:val="28"/>
        </w:rPr>
      </w:pPr>
      <w:r w:rsidRPr="00ED7973">
        <w:rPr>
          <w:b/>
          <w:sz w:val="28"/>
          <w:szCs w:val="28"/>
        </w:rPr>
        <w:t>РЕШЕНИЕ</w:t>
      </w:r>
    </w:p>
    <w:p w:rsidR="00F53D40" w:rsidRPr="00ED7973" w:rsidRDefault="001E3637" w:rsidP="00F53D40">
      <w:pPr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 w:rsidR="00F53D40" w:rsidRPr="00ED7973">
        <w:rPr>
          <w:sz w:val="28"/>
          <w:szCs w:val="28"/>
        </w:rPr>
        <w:t xml:space="preserve">октября 2012 года                                                                                 №  </w:t>
      </w:r>
      <w:r>
        <w:rPr>
          <w:sz w:val="28"/>
          <w:szCs w:val="28"/>
          <w:u w:val="single"/>
        </w:rPr>
        <w:t>24</w:t>
      </w:r>
    </w:p>
    <w:p w:rsidR="00F53D40" w:rsidRPr="00ED7973" w:rsidRDefault="00F53D40" w:rsidP="00F53D40">
      <w:pPr>
        <w:ind w:left="1416" w:firstLine="708"/>
        <w:rPr>
          <w:sz w:val="28"/>
          <w:szCs w:val="28"/>
        </w:rPr>
      </w:pPr>
      <w:r w:rsidRPr="00ED7973">
        <w:rPr>
          <w:sz w:val="28"/>
          <w:szCs w:val="28"/>
        </w:rPr>
        <w:t>с. Новопервомайское</w:t>
      </w:r>
    </w:p>
    <w:p w:rsidR="00F53D40" w:rsidRPr="00ED7973" w:rsidRDefault="00F53D40" w:rsidP="00F53D40">
      <w:pPr>
        <w:jc w:val="center"/>
        <w:rPr>
          <w:b/>
          <w:sz w:val="28"/>
          <w:szCs w:val="28"/>
        </w:rPr>
      </w:pPr>
      <w:r w:rsidRPr="00ED7973">
        <w:rPr>
          <w:b/>
          <w:sz w:val="28"/>
          <w:szCs w:val="28"/>
        </w:rPr>
        <w:t>О результатах досрочных выборов главы Новопервомайского сельсовета Татарского района Новосибирской области</w:t>
      </w:r>
    </w:p>
    <w:p w:rsidR="00F53D40" w:rsidRPr="00ED7973" w:rsidRDefault="00F53D40" w:rsidP="00F53D40">
      <w:pPr>
        <w:ind w:firstLine="708"/>
        <w:jc w:val="both"/>
        <w:rPr>
          <w:color w:val="000000"/>
          <w:sz w:val="28"/>
          <w:szCs w:val="28"/>
        </w:rPr>
      </w:pPr>
      <w:r w:rsidRPr="00ED7973">
        <w:rPr>
          <w:color w:val="000000"/>
          <w:sz w:val="28"/>
          <w:szCs w:val="28"/>
        </w:rPr>
        <w:t xml:space="preserve">14 октября 2012 года состоялось голосование по досрочным выборам главы </w:t>
      </w:r>
      <w:r w:rsidRPr="00ED7973">
        <w:rPr>
          <w:sz w:val="28"/>
          <w:szCs w:val="28"/>
        </w:rPr>
        <w:t>Новопервомайского сельсовета Татарского района Новосибирской области</w:t>
      </w:r>
      <w:r w:rsidRPr="00ED7973">
        <w:rPr>
          <w:color w:val="000000"/>
          <w:sz w:val="28"/>
          <w:szCs w:val="28"/>
        </w:rPr>
        <w:t>.</w:t>
      </w:r>
    </w:p>
    <w:p w:rsidR="00F53D40" w:rsidRPr="00ED7973" w:rsidRDefault="00F53D40" w:rsidP="00F53D40">
      <w:pPr>
        <w:ind w:firstLine="708"/>
        <w:jc w:val="both"/>
        <w:rPr>
          <w:color w:val="000000"/>
          <w:sz w:val="28"/>
          <w:szCs w:val="28"/>
        </w:rPr>
      </w:pPr>
      <w:r w:rsidRPr="00ED7973">
        <w:rPr>
          <w:color w:val="000000"/>
          <w:sz w:val="28"/>
          <w:szCs w:val="28"/>
        </w:rPr>
        <w:t>В избирательные бюллетени были внесены три зарегистрированных кандидата:</w:t>
      </w:r>
    </w:p>
    <w:p w:rsidR="00F53D40" w:rsidRPr="00ED7973" w:rsidRDefault="00F53D40" w:rsidP="00F53D40">
      <w:pPr>
        <w:ind w:firstLine="708"/>
        <w:jc w:val="both"/>
        <w:rPr>
          <w:color w:val="000000"/>
          <w:sz w:val="28"/>
          <w:szCs w:val="28"/>
        </w:rPr>
      </w:pPr>
      <w:r w:rsidRPr="00ED7973">
        <w:rPr>
          <w:b/>
          <w:color w:val="000000"/>
          <w:sz w:val="28"/>
          <w:szCs w:val="28"/>
        </w:rPr>
        <w:t>Буров Дмитрий Николаевич</w:t>
      </w:r>
      <w:r w:rsidRPr="00ED7973">
        <w:rPr>
          <w:color w:val="000000"/>
          <w:sz w:val="28"/>
          <w:szCs w:val="28"/>
        </w:rPr>
        <w:t xml:space="preserve">, выдвинут избирательным объединением </w:t>
      </w:r>
      <w:r w:rsidRPr="00ED7973">
        <w:rPr>
          <w:sz w:val="28"/>
          <w:szCs w:val="28"/>
        </w:rPr>
        <w:t>Местное отделение Партии "ЕДИНАЯ РОССИЯ" Татарского района Новосибирской области</w:t>
      </w:r>
      <w:r w:rsidRPr="00ED7973">
        <w:rPr>
          <w:color w:val="000000"/>
          <w:sz w:val="28"/>
          <w:szCs w:val="28"/>
        </w:rPr>
        <w:t>;</w:t>
      </w:r>
    </w:p>
    <w:p w:rsidR="00F53D40" w:rsidRPr="00ED7973" w:rsidRDefault="00F53D40" w:rsidP="00F53D40">
      <w:pPr>
        <w:ind w:firstLine="708"/>
        <w:jc w:val="both"/>
        <w:rPr>
          <w:color w:val="000000"/>
          <w:sz w:val="28"/>
          <w:szCs w:val="28"/>
        </w:rPr>
      </w:pPr>
      <w:r w:rsidRPr="00ED7973">
        <w:rPr>
          <w:b/>
          <w:color w:val="000000"/>
          <w:sz w:val="28"/>
          <w:szCs w:val="28"/>
        </w:rPr>
        <w:t>Зайцев Владимир Александрович</w:t>
      </w:r>
      <w:r w:rsidRPr="00ED7973">
        <w:rPr>
          <w:color w:val="000000"/>
          <w:sz w:val="28"/>
          <w:szCs w:val="28"/>
        </w:rPr>
        <w:t>, выдвинут  в порядке самовыдвижения,</w:t>
      </w:r>
    </w:p>
    <w:p w:rsidR="00F53D40" w:rsidRPr="00ED7973" w:rsidRDefault="00F53D40" w:rsidP="00F53D40">
      <w:pPr>
        <w:ind w:firstLine="708"/>
        <w:jc w:val="both"/>
        <w:rPr>
          <w:color w:val="000000"/>
          <w:sz w:val="28"/>
          <w:szCs w:val="28"/>
        </w:rPr>
      </w:pPr>
      <w:r w:rsidRPr="00ED7973">
        <w:rPr>
          <w:b/>
          <w:color w:val="000000"/>
          <w:sz w:val="28"/>
          <w:szCs w:val="28"/>
        </w:rPr>
        <w:t>Логвин Алексей Алексеевич</w:t>
      </w:r>
      <w:r w:rsidRPr="00ED7973">
        <w:rPr>
          <w:color w:val="000000"/>
          <w:sz w:val="28"/>
          <w:szCs w:val="28"/>
        </w:rPr>
        <w:t>, выдвинут  в порядке самовыдвижения.</w:t>
      </w:r>
    </w:p>
    <w:p w:rsidR="00F53D40" w:rsidRPr="00ED7973" w:rsidRDefault="00F53D40" w:rsidP="00F53D40">
      <w:pPr>
        <w:ind w:firstLine="708"/>
        <w:jc w:val="both"/>
        <w:rPr>
          <w:color w:val="000000"/>
          <w:sz w:val="28"/>
          <w:szCs w:val="28"/>
        </w:rPr>
      </w:pPr>
      <w:r w:rsidRPr="00ED7973">
        <w:rPr>
          <w:color w:val="000000"/>
          <w:sz w:val="28"/>
          <w:szCs w:val="28"/>
        </w:rPr>
        <w:t xml:space="preserve">Согласно протоколу избирательной комиссии муниципального образования </w:t>
      </w:r>
      <w:r w:rsidRPr="00ED7973">
        <w:rPr>
          <w:sz w:val="28"/>
          <w:szCs w:val="28"/>
        </w:rPr>
        <w:t>Новопервомайского сельсовета Татарского района Новосибирской области</w:t>
      </w:r>
      <w:r w:rsidRPr="00ED7973">
        <w:rPr>
          <w:color w:val="000000"/>
          <w:sz w:val="28"/>
          <w:szCs w:val="28"/>
        </w:rPr>
        <w:t xml:space="preserve"> о результатах выборов главы </w:t>
      </w:r>
      <w:r w:rsidRPr="00ED7973">
        <w:rPr>
          <w:sz w:val="28"/>
          <w:szCs w:val="28"/>
        </w:rPr>
        <w:t>Новопервомайского сельсовета Татарского района Новосибирской области</w:t>
      </w:r>
      <w:r w:rsidRPr="00ED7973">
        <w:rPr>
          <w:color w:val="000000"/>
          <w:sz w:val="28"/>
          <w:szCs w:val="28"/>
        </w:rPr>
        <w:t>, подписанного 14  октября 2012 года в 22 час  30 минут:</w:t>
      </w:r>
    </w:p>
    <w:p w:rsidR="00F53D40" w:rsidRPr="00ED7973" w:rsidRDefault="00F53D40" w:rsidP="00F53D4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D7973">
        <w:rPr>
          <w:sz w:val="28"/>
          <w:szCs w:val="28"/>
        </w:rPr>
        <w:t>число избирателей, внесенных в список на момент окончания голосования составило1174</w:t>
      </w:r>
      <w:r w:rsidRPr="00ED7973">
        <w:rPr>
          <w:color w:val="000000"/>
          <w:sz w:val="28"/>
          <w:szCs w:val="28"/>
        </w:rPr>
        <w:t>;</w:t>
      </w:r>
    </w:p>
    <w:p w:rsidR="00F53D40" w:rsidRPr="00ED7973" w:rsidRDefault="00F53D40" w:rsidP="00F53D40">
      <w:pPr>
        <w:ind w:firstLine="709"/>
        <w:jc w:val="both"/>
        <w:rPr>
          <w:color w:val="000000"/>
          <w:sz w:val="28"/>
          <w:szCs w:val="28"/>
        </w:rPr>
      </w:pPr>
      <w:r w:rsidRPr="00ED7973">
        <w:rPr>
          <w:color w:val="000000"/>
          <w:sz w:val="28"/>
          <w:szCs w:val="28"/>
        </w:rPr>
        <w:t>в голосовании приняли участие  564  избирателей, что составило 48 %,</w:t>
      </w:r>
    </w:p>
    <w:p w:rsidR="00F53D40" w:rsidRPr="00ED7973" w:rsidRDefault="00F53D40" w:rsidP="00F53D40">
      <w:pPr>
        <w:ind w:firstLine="709"/>
        <w:jc w:val="both"/>
        <w:rPr>
          <w:color w:val="000000"/>
          <w:sz w:val="28"/>
          <w:szCs w:val="28"/>
        </w:rPr>
      </w:pPr>
      <w:r w:rsidRPr="00ED7973">
        <w:rPr>
          <w:color w:val="000000"/>
          <w:sz w:val="28"/>
          <w:szCs w:val="28"/>
        </w:rPr>
        <w:t xml:space="preserve">зарегистрированный кандидат </w:t>
      </w:r>
      <w:r w:rsidRPr="00ED7973">
        <w:rPr>
          <w:b/>
          <w:color w:val="000000"/>
          <w:sz w:val="28"/>
          <w:szCs w:val="28"/>
        </w:rPr>
        <w:t>Буров Дмитрий Николаевич</w:t>
      </w:r>
      <w:r w:rsidRPr="00ED7973">
        <w:rPr>
          <w:color w:val="000000"/>
          <w:sz w:val="28"/>
          <w:szCs w:val="28"/>
        </w:rPr>
        <w:t xml:space="preserve"> получил  375  голосов избирателей;</w:t>
      </w:r>
    </w:p>
    <w:p w:rsidR="00F53D40" w:rsidRPr="00ED7973" w:rsidRDefault="00F53D40" w:rsidP="00F53D40">
      <w:pPr>
        <w:ind w:firstLine="709"/>
        <w:jc w:val="both"/>
        <w:rPr>
          <w:color w:val="000000"/>
          <w:sz w:val="28"/>
          <w:szCs w:val="28"/>
        </w:rPr>
      </w:pPr>
      <w:r w:rsidRPr="00ED7973">
        <w:rPr>
          <w:color w:val="000000"/>
          <w:sz w:val="28"/>
          <w:szCs w:val="28"/>
        </w:rPr>
        <w:lastRenderedPageBreak/>
        <w:t xml:space="preserve">зарегистрированный кандидат </w:t>
      </w:r>
      <w:r w:rsidRPr="00ED7973">
        <w:rPr>
          <w:b/>
          <w:color w:val="000000"/>
          <w:sz w:val="28"/>
          <w:szCs w:val="28"/>
        </w:rPr>
        <w:t xml:space="preserve">Зайцев Владимир Александрович </w:t>
      </w:r>
      <w:r w:rsidRPr="00ED7973">
        <w:rPr>
          <w:color w:val="000000"/>
          <w:sz w:val="28"/>
          <w:szCs w:val="28"/>
        </w:rPr>
        <w:t>получил  115  голосов избирателей;</w:t>
      </w:r>
    </w:p>
    <w:p w:rsidR="00F53D40" w:rsidRPr="00ED7973" w:rsidRDefault="00F53D40" w:rsidP="00F53D40">
      <w:pPr>
        <w:ind w:firstLine="709"/>
        <w:jc w:val="both"/>
        <w:rPr>
          <w:color w:val="000000"/>
          <w:sz w:val="28"/>
          <w:szCs w:val="28"/>
        </w:rPr>
      </w:pPr>
      <w:r w:rsidRPr="00ED7973">
        <w:rPr>
          <w:color w:val="000000"/>
          <w:sz w:val="28"/>
          <w:szCs w:val="28"/>
        </w:rPr>
        <w:t xml:space="preserve">зарегистрированный кандидат </w:t>
      </w:r>
      <w:r w:rsidRPr="00ED7973">
        <w:rPr>
          <w:b/>
          <w:color w:val="000000"/>
          <w:sz w:val="28"/>
          <w:szCs w:val="28"/>
        </w:rPr>
        <w:t>Логвин Алексей Алексеевич</w:t>
      </w:r>
      <w:r w:rsidRPr="00ED7973">
        <w:rPr>
          <w:color w:val="000000"/>
          <w:sz w:val="28"/>
          <w:szCs w:val="28"/>
        </w:rPr>
        <w:t xml:space="preserve"> получил </w:t>
      </w:r>
    </w:p>
    <w:p w:rsidR="00F53D40" w:rsidRPr="00ED7973" w:rsidRDefault="00F53D40" w:rsidP="00F53D40">
      <w:pPr>
        <w:ind w:firstLine="709"/>
        <w:jc w:val="both"/>
        <w:rPr>
          <w:color w:val="000000"/>
          <w:sz w:val="28"/>
          <w:szCs w:val="28"/>
        </w:rPr>
      </w:pPr>
      <w:r w:rsidRPr="00ED7973">
        <w:rPr>
          <w:color w:val="000000"/>
          <w:sz w:val="28"/>
          <w:szCs w:val="28"/>
        </w:rPr>
        <w:t>44           голосов избирателей.</w:t>
      </w:r>
    </w:p>
    <w:p w:rsidR="00F53D40" w:rsidRPr="00ED7973" w:rsidRDefault="00F53D40" w:rsidP="00F53D40">
      <w:pPr>
        <w:ind w:firstLine="709"/>
        <w:jc w:val="both"/>
        <w:rPr>
          <w:color w:val="000000"/>
          <w:sz w:val="28"/>
          <w:szCs w:val="28"/>
        </w:rPr>
      </w:pPr>
      <w:r w:rsidRPr="00ED7973">
        <w:rPr>
          <w:color w:val="000000"/>
          <w:sz w:val="28"/>
          <w:szCs w:val="28"/>
        </w:rPr>
        <w:t xml:space="preserve">В соответствии со статьей  70 Закона Новосибирской области «О выборах глав муниципальных образований в Новосибирской области» избирательная комиссия муниципального образования </w:t>
      </w:r>
      <w:r w:rsidRPr="00ED7973">
        <w:rPr>
          <w:sz w:val="28"/>
          <w:szCs w:val="28"/>
        </w:rPr>
        <w:t>Новопервомайского сельсовета Татарского района Новосибирской области</w:t>
      </w:r>
    </w:p>
    <w:p w:rsidR="00F53D40" w:rsidRPr="00ED7973" w:rsidRDefault="00F53D40" w:rsidP="00F53D40">
      <w:pPr>
        <w:jc w:val="both"/>
        <w:rPr>
          <w:b/>
          <w:color w:val="000000"/>
          <w:sz w:val="28"/>
          <w:szCs w:val="28"/>
        </w:rPr>
      </w:pPr>
      <w:r w:rsidRPr="00ED7973">
        <w:rPr>
          <w:b/>
          <w:color w:val="000000"/>
          <w:sz w:val="28"/>
          <w:szCs w:val="28"/>
        </w:rPr>
        <w:t>РЕШИЛА:</w:t>
      </w:r>
    </w:p>
    <w:p w:rsidR="00F53D40" w:rsidRPr="00ED7973" w:rsidRDefault="00F53D40" w:rsidP="00F53D40">
      <w:pPr>
        <w:ind w:firstLine="709"/>
        <w:jc w:val="both"/>
        <w:rPr>
          <w:color w:val="000000"/>
          <w:sz w:val="28"/>
          <w:szCs w:val="28"/>
        </w:rPr>
      </w:pPr>
      <w:r w:rsidRPr="00ED7973">
        <w:rPr>
          <w:color w:val="000000"/>
          <w:sz w:val="28"/>
          <w:szCs w:val="28"/>
        </w:rPr>
        <w:t xml:space="preserve">1. Признать выборы  главы </w:t>
      </w:r>
      <w:r w:rsidRPr="00ED7973">
        <w:rPr>
          <w:sz w:val="28"/>
          <w:szCs w:val="28"/>
        </w:rPr>
        <w:t>Новопервомайского сельсовета Татарского района Новосибирской области</w:t>
      </w:r>
      <w:r w:rsidRPr="00ED7973">
        <w:rPr>
          <w:color w:val="000000"/>
          <w:sz w:val="28"/>
          <w:szCs w:val="28"/>
        </w:rPr>
        <w:t xml:space="preserve"> состоявшимися и действительными.</w:t>
      </w:r>
    </w:p>
    <w:p w:rsidR="00F53D40" w:rsidRPr="00ED7973" w:rsidRDefault="00F53D40" w:rsidP="00F53D40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D7973">
        <w:rPr>
          <w:color w:val="000000"/>
          <w:sz w:val="28"/>
          <w:szCs w:val="28"/>
        </w:rPr>
        <w:t xml:space="preserve">2. Признать зарегистрированного кандидата БУРОВА ДМИТРИЯ НИКОЛАЕВИЧА, набравшего </w:t>
      </w:r>
      <w:r w:rsidRPr="00ED7973">
        <w:rPr>
          <w:sz w:val="28"/>
          <w:szCs w:val="28"/>
        </w:rPr>
        <w:t xml:space="preserve">большинство голосов избирателей, принявших участие в голосовании, </w:t>
      </w:r>
      <w:r w:rsidRPr="00ED7973">
        <w:rPr>
          <w:color w:val="000000"/>
          <w:sz w:val="28"/>
          <w:szCs w:val="28"/>
        </w:rPr>
        <w:t xml:space="preserve">избранным на должность главы </w:t>
      </w:r>
      <w:r w:rsidRPr="00ED7973">
        <w:rPr>
          <w:sz w:val="28"/>
          <w:szCs w:val="28"/>
        </w:rPr>
        <w:t>Новопервомайского сельсовета Татарского района Новосибирской области</w:t>
      </w:r>
      <w:r w:rsidRPr="00ED7973">
        <w:rPr>
          <w:color w:val="000000"/>
          <w:sz w:val="28"/>
          <w:szCs w:val="28"/>
        </w:rPr>
        <w:t xml:space="preserve">.         </w:t>
      </w:r>
    </w:p>
    <w:p w:rsidR="00F53D40" w:rsidRPr="00ED7973" w:rsidRDefault="00F53D40" w:rsidP="00F53D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7973">
        <w:rPr>
          <w:color w:val="000000"/>
          <w:sz w:val="28"/>
          <w:szCs w:val="28"/>
        </w:rPr>
        <w:t xml:space="preserve">3. Опубликовать </w:t>
      </w:r>
      <w:r w:rsidRPr="00ED7973">
        <w:rPr>
          <w:sz w:val="28"/>
          <w:szCs w:val="28"/>
        </w:rPr>
        <w:t>общие результаты выборов, а также данные о числе голосов избирателей, полученных каждым из кандидатов, в бюллетене органов местного самоуправления «Новопервомайский вестник».</w:t>
      </w:r>
    </w:p>
    <w:p w:rsidR="00ED7973" w:rsidRDefault="00F53D40" w:rsidP="00F53D40">
      <w:pPr>
        <w:jc w:val="both"/>
        <w:rPr>
          <w:sz w:val="28"/>
          <w:szCs w:val="28"/>
        </w:rPr>
      </w:pPr>
      <w:r w:rsidRPr="00ED7973">
        <w:rPr>
          <w:sz w:val="28"/>
          <w:szCs w:val="28"/>
        </w:rPr>
        <w:t xml:space="preserve">Председатель комиссии         </w:t>
      </w:r>
      <w:r w:rsidR="00ED7973">
        <w:rPr>
          <w:sz w:val="28"/>
          <w:szCs w:val="28"/>
        </w:rPr>
        <w:t xml:space="preserve">                              </w:t>
      </w:r>
      <w:r w:rsidRPr="00ED7973">
        <w:rPr>
          <w:sz w:val="28"/>
          <w:szCs w:val="28"/>
        </w:rPr>
        <w:t xml:space="preserve"> /Долгиерова Р.Н./</w:t>
      </w:r>
    </w:p>
    <w:p w:rsidR="00F53D40" w:rsidRDefault="00F53D40" w:rsidP="00F53D40">
      <w:pPr>
        <w:jc w:val="both"/>
        <w:rPr>
          <w:sz w:val="28"/>
          <w:szCs w:val="28"/>
        </w:rPr>
      </w:pPr>
      <w:r w:rsidRPr="00ED7973">
        <w:rPr>
          <w:sz w:val="28"/>
          <w:szCs w:val="28"/>
        </w:rPr>
        <w:t>Секретарь комиссии                                                /Скрёба З.И./</w:t>
      </w:r>
    </w:p>
    <w:p w:rsidR="00ED7973" w:rsidRPr="00ED7973" w:rsidRDefault="00ED7973" w:rsidP="00F53D40">
      <w:pPr>
        <w:jc w:val="both"/>
        <w:rPr>
          <w:sz w:val="28"/>
          <w:szCs w:val="28"/>
        </w:rPr>
      </w:pPr>
    </w:p>
    <w:p w:rsidR="00F53D40" w:rsidRPr="00A765ED" w:rsidRDefault="00ED7973" w:rsidP="00F53D40">
      <w:r w:rsidRPr="00F53D40">
        <w:rPr>
          <w:sz w:val="28"/>
          <w:szCs w:val="28"/>
          <w:shd w:val="clear" w:color="auto" w:fill="FFFFFF"/>
        </w:rPr>
        <w:t>Мы с назначением вас поздравляем,</w:t>
      </w:r>
      <w:r w:rsidRPr="00F53D40">
        <w:rPr>
          <w:sz w:val="28"/>
          <w:szCs w:val="28"/>
        </w:rPr>
        <w:br/>
      </w:r>
      <w:r w:rsidRPr="00F53D40">
        <w:rPr>
          <w:sz w:val="28"/>
          <w:szCs w:val="28"/>
          <w:shd w:val="clear" w:color="auto" w:fill="FFFFFF"/>
        </w:rPr>
        <w:t>Успехов в нелёгкой работе желаем.</w:t>
      </w:r>
      <w:r w:rsidRPr="00F53D40">
        <w:rPr>
          <w:sz w:val="28"/>
          <w:szCs w:val="28"/>
        </w:rPr>
        <w:br/>
      </w:r>
      <w:r w:rsidRPr="00F53D40">
        <w:rPr>
          <w:sz w:val="28"/>
          <w:szCs w:val="28"/>
          <w:shd w:val="clear" w:color="auto" w:fill="FFFFFF"/>
        </w:rPr>
        <w:t>Много вам сил, и не расслабляться,</w:t>
      </w:r>
      <w:r w:rsidRPr="00F53D40">
        <w:rPr>
          <w:sz w:val="28"/>
          <w:szCs w:val="28"/>
        </w:rPr>
        <w:br/>
      </w:r>
      <w:r w:rsidRPr="00F53D40">
        <w:rPr>
          <w:sz w:val="28"/>
          <w:szCs w:val="28"/>
          <w:shd w:val="clear" w:color="auto" w:fill="FFFFFF"/>
        </w:rPr>
        <w:t>Со всеми проблемами, чтобы справляться.</w:t>
      </w:r>
      <w:r w:rsidRPr="00F53D40">
        <w:rPr>
          <w:sz w:val="28"/>
          <w:szCs w:val="28"/>
        </w:rPr>
        <w:br/>
      </w:r>
      <w:r w:rsidRPr="00F53D40">
        <w:rPr>
          <w:sz w:val="28"/>
          <w:szCs w:val="28"/>
          <w:shd w:val="clear" w:color="auto" w:fill="FFFFFF"/>
        </w:rPr>
        <w:t>Желаем команду такую создать,</w:t>
      </w:r>
      <w:r w:rsidRPr="00F53D40">
        <w:rPr>
          <w:sz w:val="28"/>
          <w:szCs w:val="28"/>
        </w:rPr>
        <w:br/>
      </w:r>
      <w:r w:rsidRPr="00F53D40">
        <w:rPr>
          <w:sz w:val="28"/>
          <w:szCs w:val="28"/>
          <w:shd w:val="clear" w:color="auto" w:fill="FFFFFF"/>
        </w:rPr>
        <w:t>Вопросы любые умело решать.</w:t>
      </w:r>
      <w:r w:rsidRPr="00F53D40">
        <w:rPr>
          <w:sz w:val="28"/>
          <w:szCs w:val="28"/>
        </w:rPr>
        <w:br/>
      </w:r>
      <w:r w:rsidRPr="00ED797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1428750"/>
            <wp:effectExtent l="19050" t="0" r="0" b="0"/>
            <wp:wrapSquare wrapText="bothSides"/>
            <wp:docPr id="5" name="Рисунок 34" descr="http://im2-tub-ru.yandex.net/i?id=354626009-13-72&amp;n=17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2-tub-ru.yandex.net/i?id=354626009-13-72&amp;n=17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F046D" w:rsidRPr="005F046D" w:rsidRDefault="005F046D" w:rsidP="005F046D"/>
    <w:p w:rsidR="005F046D" w:rsidRPr="005F046D" w:rsidRDefault="005F046D" w:rsidP="005F046D"/>
    <w:p w:rsidR="005F046D" w:rsidRPr="005F046D" w:rsidRDefault="00ED7973" w:rsidP="005F046D">
      <w:r w:rsidRPr="00ED7973">
        <w:object w:dxaOrig="9355" w:dyaOrig="13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660pt" o:ole="">
            <v:imagedata r:id="rId11" o:title=""/>
          </v:shape>
          <o:OLEObject Type="Embed" ProgID="Word.Document.8" ShapeID="_x0000_i1026" DrawAspect="Content" ObjectID="_1415425487" r:id="rId12">
            <o:FieldCodes>\s</o:FieldCodes>
          </o:OLEObject>
        </w:object>
      </w:r>
    </w:p>
    <w:p w:rsidR="00301106" w:rsidRDefault="00220964" w:rsidP="005F046D">
      <w:r w:rsidRPr="00220964">
        <w:object w:dxaOrig="9924" w:dyaOrig="15363">
          <v:shape id="_x0000_i1027" type="#_x0000_t75" style="width:496.5pt;height:768pt" o:ole="">
            <v:imagedata r:id="rId13" o:title=""/>
          </v:shape>
          <o:OLEObject Type="Embed" ProgID="Word.Document.8" ShapeID="_x0000_i1027" DrawAspect="Content" ObjectID="_1415425488" r:id="rId14">
            <o:FieldCodes>\s</o:FieldCodes>
          </o:OLEObject>
        </w:object>
      </w:r>
      <w:r w:rsidR="00A765ED" w:rsidRPr="00A765ED">
        <w:object w:dxaOrig="10260" w:dyaOrig="12601">
          <v:shape id="_x0000_i1028" type="#_x0000_t75" style="width:513pt;height:630pt" o:ole="">
            <v:imagedata r:id="rId15" o:title=""/>
          </v:shape>
          <o:OLEObject Type="Embed" ProgID="Word.Document.8" ShapeID="_x0000_i1028" DrawAspect="Content" ObjectID="_1415425489" r:id="rId16">
            <o:FieldCodes>\s</o:FieldCodes>
          </o:OLEObject>
        </w:object>
      </w:r>
    </w:p>
    <w:p w:rsidR="00301106" w:rsidRDefault="00301106" w:rsidP="00301106">
      <w:pPr>
        <w:jc w:val="right"/>
      </w:pPr>
      <w:r>
        <w:t xml:space="preserve">                                                                                                          Приложение 1</w:t>
      </w:r>
    </w:p>
    <w:p w:rsidR="00301106" w:rsidRDefault="00301106" w:rsidP="00301106">
      <w:pPr>
        <w:jc w:val="right"/>
      </w:pPr>
      <w:r>
        <w:t xml:space="preserve">                                                                              К решению внеочередной  двадцать</w:t>
      </w:r>
    </w:p>
    <w:p w:rsidR="00301106" w:rsidRDefault="00301106" w:rsidP="00301106">
      <w:pPr>
        <w:jc w:val="center"/>
      </w:pPr>
      <w:r>
        <w:t xml:space="preserve">                                                                                            девятой  сессии четвертого созыва </w:t>
      </w:r>
    </w:p>
    <w:p w:rsidR="00301106" w:rsidRDefault="00301106" w:rsidP="00301106">
      <w:r>
        <w:lastRenderedPageBreak/>
        <w:t xml:space="preserve">                                                                                                              от 24.09.2012 года</w:t>
      </w:r>
    </w:p>
    <w:p w:rsidR="00301106" w:rsidRPr="00301106" w:rsidRDefault="00301106" w:rsidP="00301106">
      <w:pPr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                  </w:t>
      </w:r>
      <w:r w:rsidRPr="00301106">
        <w:rPr>
          <w:b/>
          <w:bCs/>
        </w:rPr>
        <w:t xml:space="preserve">ДОПОЛНИТЕЛЬНОЕ СОГЛАШЕНИЕ N                                                                                                                  </w:t>
      </w:r>
    </w:p>
    <w:p w:rsidR="00301106" w:rsidRPr="00301106" w:rsidRDefault="00301106" w:rsidP="00301106">
      <w:pPr>
        <w:spacing w:before="100" w:beforeAutospacing="1" w:after="100" w:afterAutospacing="1"/>
        <w:jc w:val="both"/>
        <w:rPr>
          <w:rStyle w:val="FontStyle12"/>
          <w:b/>
        </w:rPr>
      </w:pPr>
      <w:r w:rsidRPr="00301106">
        <w:rPr>
          <w:rStyle w:val="FontStyle12"/>
          <w:b/>
        </w:rPr>
        <w:t xml:space="preserve">к соглашению от 24.05.2012 </w:t>
      </w:r>
      <w:r w:rsidRPr="00301106">
        <w:rPr>
          <w:b/>
        </w:rPr>
        <w:t xml:space="preserve"> </w:t>
      </w:r>
      <w:r w:rsidRPr="00301106">
        <w:rPr>
          <w:rStyle w:val="FontStyle12"/>
          <w:b/>
        </w:rPr>
        <w:t xml:space="preserve">о передаче органами местного самоуправления МО Новопервомайского сельсовета части полномочий по решению вопросов местного значения   органам   местного   самоуправления   Татарского      района  на  2012   год  </w:t>
      </w:r>
    </w:p>
    <w:p w:rsidR="00301106" w:rsidRPr="00301106" w:rsidRDefault="00301106" w:rsidP="00301106">
      <w:pPr>
        <w:spacing w:before="100" w:beforeAutospacing="1" w:after="100" w:afterAutospacing="1"/>
        <w:jc w:val="both"/>
      </w:pPr>
    </w:p>
    <w:p w:rsidR="00301106" w:rsidRPr="005F38E5" w:rsidRDefault="00301106" w:rsidP="00301106">
      <w:pPr>
        <w:spacing w:before="100" w:beforeAutospacing="1" w:after="100" w:afterAutospacing="1"/>
        <w:jc w:val="both"/>
      </w:pPr>
      <w:r w:rsidRPr="005F38E5">
        <w:t>Администрация Новопервомайского сел</w:t>
      </w:r>
      <w:r>
        <w:t>ь</w:t>
      </w:r>
      <w:r w:rsidRPr="005F38E5">
        <w:t>совета Татарского  района Новосибирской области, именуемое в дальнейшем «Администрация поселения», в лице ВРИО главы администрации Устименко Елены Ивановны, действующего на основании Устава ,с одной стороны, и администрация Татарского района, именуемое в дальнейшем «Администрация района», в лице Главы Татарского района Носкова Валерия Павловича, действующего на основании Устава Татарского  района, с другой стороны, в целях обеспечения надлежащего осуществления решения вопросов местного значения поселения, заключили настоящее Соглашение о нижеследующем:</w:t>
      </w:r>
    </w:p>
    <w:p w:rsidR="00301106" w:rsidRPr="005F38E5" w:rsidRDefault="00301106" w:rsidP="00301106">
      <w:pPr>
        <w:pStyle w:val="21"/>
        <w:ind w:firstLine="840"/>
        <w:rPr>
          <w:sz w:val="24"/>
          <w:szCs w:val="24"/>
        </w:rPr>
      </w:pPr>
      <w:r w:rsidRPr="005F38E5">
        <w:rPr>
          <w:sz w:val="24"/>
          <w:szCs w:val="24"/>
        </w:rPr>
        <w:t xml:space="preserve">1. </w:t>
      </w:r>
      <w:r w:rsidRPr="005F38E5">
        <w:rPr>
          <w:rStyle w:val="FontStyle12"/>
          <w:sz w:val="24"/>
          <w:szCs w:val="24"/>
        </w:rPr>
        <w:t>Пункт 2 приложения к «Соглашению о передаче органами местного самоуправления МО Новопервомайского сельсовета части полномочий по решению вопросов местного значения   органам   местного   самоуправления   Татарского      района  на  2012   год» читать в следующей редакции «</w:t>
      </w:r>
      <w:r w:rsidRPr="005F38E5">
        <w:rPr>
          <w:sz w:val="24"/>
          <w:szCs w:val="24"/>
        </w:rPr>
        <w:t>2. Администрация Новопервомайского сельсовета  перечисляет финансовые средства в виде межбюджетных трансфертов из бюджета МО Новопервомайского сельсовета в размере 138,6 тыс. рублей, утверждённые  решением сессии о внесении изменений в решение   девятнадцатой сессии  четвертого созыва Совета депутатов  Новопервомайского сельсовета Татарского района  Новосибирской области  от 14.12.2011 года «О бюджете муниципального образования Новопервомайского сельсовета Татарского района Новосибирской области  на 2012 год и плановый период 2013 и 2014 годов»</w:t>
      </w:r>
    </w:p>
    <w:p w:rsidR="00301106" w:rsidRPr="005F38E5" w:rsidRDefault="00301106" w:rsidP="00301106">
      <w:pPr>
        <w:pStyle w:val="21"/>
        <w:ind w:firstLine="840"/>
        <w:rPr>
          <w:sz w:val="24"/>
          <w:szCs w:val="24"/>
        </w:rPr>
      </w:pPr>
    </w:p>
    <w:p w:rsidR="00301106" w:rsidRPr="005F38E5" w:rsidRDefault="00301106" w:rsidP="00301106">
      <w:pPr>
        <w:pStyle w:val="21"/>
        <w:rPr>
          <w:sz w:val="24"/>
          <w:szCs w:val="24"/>
        </w:rPr>
      </w:pPr>
      <w:r w:rsidRPr="005F38E5">
        <w:rPr>
          <w:sz w:val="24"/>
          <w:szCs w:val="24"/>
        </w:rPr>
        <w:t>2. Настоящее дополнительное соглашение вступает в силу со дня его подписания сторонами.</w:t>
      </w:r>
    </w:p>
    <w:p w:rsidR="00301106" w:rsidRPr="005F38E5" w:rsidRDefault="00301106" w:rsidP="00301106">
      <w:pPr>
        <w:spacing w:before="100" w:beforeAutospacing="1" w:after="100" w:afterAutospacing="1"/>
      </w:pPr>
      <w:r w:rsidRPr="005F38E5">
        <w:t>3. Настоящее дополнительное соглашение является неотъемлемой частью Соглашения от 24 мая 2012 года № 84.</w:t>
      </w:r>
    </w:p>
    <w:p w:rsidR="00301106" w:rsidRPr="005F38E5" w:rsidRDefault="00301106" w:rsidP="00301106">
      <w:pPr>
        <w:spacing w:before="100" w:beforeAutospacing="1" w:after="100" w:afterAutospacing="1"/>
      </w:pPr>
      <w:r w:rsidRPr="005F38E5">
        <w:t>4. Условия Соглашения, не затронутые настоящим дополнительным соглашением, остаются в неизменном виде.</w:t>
      </w:r>
    </w:p>
    <w:p w:rsidR="00AD4304" w:rsidRDefault="00301106" w:rsidP="00AD4304">
      <w:pPr>
        <w:spacing w:before="100" w:beforeAutospacing="1" w:after="100" w:afterAutospacing="1"/>
      </w:pPr>
      <w:r w:rsidRPr="005F38E5">
        <w:t>5. Настоящее Соглашение подписано в двух экземплярах, имею</w:t>
      </w:r>
      <w:r w:rsidR="00AD4304">
        <w:t>щих одинаковую юридическую силу.</w:t>
      </w:r>
    </w:p>
    <w:p w:rsidR="00301106" w:rsidRPr="005F38E5" w:rsidRDefault="00301106" w:rsidP="00AD4304">
      <w:pPr>
        <w:spacing w:before="100" w:beforeAutospacing="1" w:after="100" w:afterAutospacing="1"/>
      </w:pPr>
      <w:r w:rsidRPr="005F38E5">
        <w:t xml:space="preserve">Глава Татарского района                           ВРИО главы администрации </w:t>
      </w:r>
    </w:p>
    <w:p w:rsidR="00301106" w:rsidRPr="005F38E5" w:rsidRDefault="00301106" w:rsidP="00301106">
      <w:pPr>
        <w:tabs>
          <w:tab w:val="center" w:pos="4663"/>
          <w:tab w:val="left" w:pos="5848"/>
        </w:tabs>
      </w:pPr>
      <w:r w:rsidRPr="005F38E5">
        <w:t xml:space="preserve">                                                                      Новопервомайского сельсовета</w:t>
      </w:r>
    </w:p>
    <w:p w:rsidR="00301106" w:rsidRPr="005F38E5" w:rsidRDefault="00301106" w:rsidP="00301106">
      <w:pPr>
        <w:tabs>
          <w:tab w:val="center" w:pos="4663"/>
          <w:tab w:val="left" w:pos="5848"/>
        </w:tabs>
      </w:pPr>
    </w:p>
    <w:p w:rsidR="003E107E" w:rsidRDefault="00301106" w:rsidP="003E107E">
      <w:pPr>
        <w:tabs>
          <w:tab w:val="center" w:pos="4663"/>
          <w:tab w:val="left" w:pos="5848"/>
        </w:tabs>
      </w:pPr>
      <w:r w:rsidRPr="005F38E5">
        <w:t>___________В.П.Носков</w:t>
      </w:r>
      <w:r w:rsidRPr="005F38E5">
        <w:tab/>
        <w:t xml:space="preserve">                            _______________Е.И</w:t>
      </w:r>
      <w:r w:rsidR="003E107E">
        <w:t xml:space="preserve">.Устименко       </w:t>
      </w:r>
    </w:p>
    <w:p w:rsidR="003E107E" w:rsidRDefault="003E107E" w:rsidP="003E107E">
      <w:pPr>
        <w:tabs>
          <w:tab w:val="center" w:pos="4663"/>
          <w:tab w:val="left" w:pos="5848"/>
        </w:tabs>
        <w:rPr>
          <w:lang w:val="en-US"/>
        </w:rPr>
      </w:pPr>
      <w:r>
        <w:t xml:space="preserve">            </w:t>
      </w:r>
    </w:p>
    <w:p w:rsidR="00CC3AF0" w:rsidRPr="009A7B95" w:rsidRDefault="00CC3AF0" w:rsidP="009A7B95">
      <w:pPr>
        <w:pStyle w:val="a5"/>
        <w:jc w:val="center"/>
        <w:rPr>
          <w:sz w:val="18"/>
          <w:szCs w:val="18"/>
        </w:rPr>
      </w:pPr>
      <w:r w:rsidRPr="009A7B95">
        <w:rPr>
          <w:sz w:val="18"/>
          <w:szCs w:val="18"/>
        </w:rPr>
        <w:lastRenderedPageBreak/>
        <w:t>ГЛАВА</w:t>
      </w:r>
    </w:p>
    <w:p w:rsidR="00CC3AF0" w:rsidRPr="009A7B95" w:rsidRDefault="00CC3AF0" w:rsidP="009A7B95">
      <w:pPr>
        <w:pStyle w:val="a5"/>
        <w:jc w:val="center"/>
        <w:rPr>
          <w:sz w:val="18"/>
          <w:szCs w:val="18"/>
        </w:rPr>
      </w:pPr>
      <w:r w:rsidRPr="009A7B95">
        <w:rPr>
          <w:sz w:val="18"/>
          <w:szCs w:val="18"/>
        </w:rPr>
        <w:t>НОВОПЕРВОМАЙСКОГО  СЕЛЬСОВЕТА</w:t>
      </w:r>
    </w:p>
    <w:p w:rsidR="00CC3AF0" w:rsidRPr="009A7B95" w:rsidRDefault="00CC3AF0" w:rsidP="009A7B95">
      <w:pPr>
        <w:pStyle w:val="a5"/>
        <w:jc w:val="center"/>
        <w:rPr>
          <w:sz w:val="18"/>
          <w:szCs w:val="18"/>
        </w:rPr>
      </w:pPr>
      <w:r w:rsidRPr="009A7B95">
        <w:rPr>
          <w:sz w:val="18"/>
          <w:szCs w:val="18"/>
        </w:rPr>
        <w:t>ТАТАРСКОГО  РАЙОНА</w:t>
      </w:r>
    </w:p>
    <w:p w:rsidR="00CC3AF0" w:rsidRPr="009A7B95" w:rsidRDefault="00CC3AF0" w:rsidP="009A7B95">
      <w:pPr>
        <w:pStyle w:val="a5"/>
        <w:jc w:val="center"/>
        <w:rPr>
          <w:sz w:val="18"/>
          <w:szCs w:val="18"/>
        </w:rPr>
      </w:pPr>
      <w:r w:rsidRPr="009A7B95">
        <w:rPr>
          <w:sz w:val="18"/>
          <w:szCs w:val="18"/>
        </w:rPr>
        <w:t>НОВОСИБИРСКОЙ  ОБЛАСТИ</w:t>
      </w:r>
    </w:p>
    <w:p w:rsidR="00CC3AF0" w:rsidRPr="009A7B95" w:rsidRDefault="00CC3AF0" w:rsidP="009A7B95">
      <w:pPr>
        <w:pStyle w:val="a5"/>
        <w:jc w:val="center"/>
        <w:rPr>
          <w:sz w:val="18"/>
          <w:szCs w:val="18"/>
        </w:rPr>
      </w:pPr>
      <w:r w:rsidRPr="009A7B95">
        <w:rPr>
          <w:sz w:val="18"/>
          <w:szCs w:val="18"/>
        </w:rPr>
        <w:t>ПОСТАНОВЛЕНИЕ</w:t>
      </w:r>
    </w:p>
    <w:p w:rsidR="00CC3AF0" w:rsidRPr="00CC3AF0" w:rsidRDefault="00CC3AF0" w:rsidP="009A7B95">
      <w:pPr>
        <w:pStyle w:val="a5"/>
        <w:rPr>
          <w:sz w:val="20"/>
          <w:szCs w:val="20"/>
        </w:rPr>
      </w:pPr>
      <w:r w:rsidRPr="00CC3AF0">
        <w:rPr>
          <w:sz w:val="20"/>
          <w:szCs w:val="20"/>
        </w:rPr>
        <w:t xml:space="preserve">     04 .10.2012                                                                                                               № 40А</w:t>
      </w:r>
    </w:p>
    <w:p w:rsidR="00CC3AF0" w:rsidRPr="009A7B95" w:rsidRDefault="00CC3AF0" w:rsidP="009A7B95">
      <w:pPr>
        <w:pStyle w:val="a5"/>
        <w:rPr>
          <w:b/>
          <w:sz w:val="20"/>
          <w:szCs w:val="20"/>
        </w:rPr>
      </w:pPr>
      <w:r w:rsidRPr="009A7B95">
        <w:rPr>
          <w:b/>
          <w:sz w:val="20"/>
          <w:szCs w:val="20"/>
        </w:rPr>
        <w:t>« О Порядке разработки и утверждения проекта организации дорожного движения на автомобильных дорогах муниципального образования Красноярского сельсовета»</w:t>
      </w:r>
    </w:p>
    <w:p w:rsidR="00CC3AF0" w:rsidRPr="00CC3AF0" w:rsidRDefault="00CC3AF0" w:rsidP="00CC3AF0">
      <w:pPr>
        <w:jc w:val="center"/>
        <w:rPr>
          <w:rFonts w:ascii="Times New Roman" w:hAnsi="Times New Roman"/>
          <w:sz w:val="20"/>
          <w:szCs w:val="20"/>
        </w:rPr>
      </w:pPr>
    </w:p>
    <w:p w:rsidR="00CC3AF0" w:rsidRPr="00CC3AF0" w:rsidRDefault="00CC3AF0" w:rsidP="00CC3AF0">
      <w:pPr>
        <w:pStyle w:val="2"/>
        <w:ind w:firstLine="567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CC3AF0">
        <w:rPr>
          <w:rFonts w:ascii="Times New Roman" w:hAnsi="Times New Roman"/>
          <w:b w:val="0"/>
          <w:color w:val="auto"/>
          <w:sz w:val="20"/>
          <w:szCs w:val="20"/>
        </w:rPr>
        <w:t>Руководствуясь требованиям п. 5 ч. 1 ст. 14 Федерального закона от 06.10.2003 № 131-ФЗ «Об общих принципах организации местного самоуправления в Российской Федерации», Федерального закона от 10.12.1995 № 196-ФЗ «О безопасности дорожного движения», ст. 34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письма МВД РФ от 02.08.2006 за № 13/6-3853, Росавтодора от 07.08.2006 N 01-29/5313,</w:t>
      </w:r>
      <w:r w:rsidRPr="00CC3AF0">
        <w:rPr>
          <w:b w:val="0"/>
          <w:color w:val="auto"/>
          <w:sz w:val="20"/>
          <w:szCs w:val="20"/>
        </w:rPr>
        <w:t xml:space="preserve"> </w:t>
      </w:r>
      <w:r w:rsidRPr="00CC3AF0">
        <w:rPr>
          <w:rFonts w:ascii="Times New Roman" w:hAnsi="Times New Roman"/>
          <w:b w:val="0"/>
          <w:color w:val="auto"/>
          <w:sz w:val="20"/>
          <w:szCs w:val="20"/>
        </w:rPr>
        <w:t>Устава Новопервомайского  сельсовета,</w:t>
      </w:r>
    </w:p>
    <w:p w:rsidR="00CC3AF0" w:rsidRPr="00CC3AF0" w:rsidRDefault="00CC3AF0" w:rsidP="00CC3AF0">
      <w:pPr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sz w:val="20"/>
          <w:szCs w:val="20"/>
        </w:rPr>
        <w:t>ПОСТАНОВЛЯЮ:</w:t>
      </w:r>
    </w:p>
    <w:p w:rsidR="00CC3AF0" w:rsidRPr="00CC3AF0" w:rsidRDefault="00CC3AF0" w:rsidP="00CC3AF0">
      <w:pPr>
        <w:pStyle w:val="af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sz w:val="20"/>
          <w:szCs w:val="20"/>
        </w:rPr>
        <w:t>Утвердить Порядок разработки и утверждения проекта организации дорожного движения на автомобильных дорогах муниципального образования Новопервомайского сельсовета (приложение 1).</w:t>
      </w:r>
    </w:p>
    <w:p w:rsidR="00CC3AF0" w:rsidRPr="00CC3AF0" w:rsidRDefault="00CC3AF0" w:rsidP="00CC3AF0">
      <w:pPr>
        <w:pStyle w:val="af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sz w:val="20"/>
          <w:szCs w:val="20"/>
        </w:rPr>
        <w:t>Контроль исполнения данного постановления оставляю за собой.</w:t>
      </w:r>
    </w:p>
    <w:p w:rsidR="00CC3AF0" w:rsidRPr="00CC3AF0" w:rsidRDefault="00CC3AF0" w:rsidP="00CC3AF0">
      <w:pPr>
        <w:pStyle w:val="af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sz w:val="20"/>
          <w:szCs w:val="20"/>
        </w:rPr>
        <w:t xml:space="preserve">Опубликовать настоящее постановление в газете «Новопервомайский  вестник». </w:t>
      </w:r>
    </w:p>
    <w:p w:rsidR="00CC3AF0" w:rsidRPr="00CC3AF0" w:rsidRDefault="00CC3AF0" w:rsidP="00CC3AF0">
      <w:pPr>
        <w:pStyle w:val="a5"/>
        <w:rPr>
          <w:lang w:val="en-US"/>
        </w:rPr>
      </w:pPr>
    </w:p>
    <w:p w:rsidR="00CC3AF0" w:rsidRPr="00CC3AF0" w:rsidRDefault="00CC3AF0" w:rsidP="00CC3AF0">
      <w:pPr>
        <w:pStyle w:val="a5"/>
      </w:pPr>
      <w:r w:rsidRPr="00CC3AF0">
        <w:t xml:space="preserve">ВРИО главы </w:t>
      </w:r>
    </w:p>
    <w:p w:rsidR="00CC3AF0" w:rsidRPr="00CC3AF0" w:rsidRDefault="00CC3AF0" w:rsidP="00CC3AF0">
      <w:pPr>
        <w:pStyle w:val="a5"/>
      </w:pPr>
      <w:r w:rsidRPr="00CC3AF0">
        <w:t>Новопервомайского сельсовета                                                   Е.И.Устименко</w:t>
      </w:r>
    </w:p>
    <w:p w:rsidR="00CC3AF0" w:rsidRPr="00CC3AF0" w:rsidRDefault="00CC3AF0" w:rsidP="00CC3AF0">
      <w:pPr>
        <w:rPr>
          <w:rFonts w:ascii="Times New Roman" w:hAnsi="Times New Roman"/>
          <w:bCs/>
          <w:kern w:val="36"/>
          <w:sz w:val="20"/>
          <w:szCs w:val="20"/>
          <w:lang w:val="en-US"/>
        </w:rPr>
      </w:pPr>
    </w:p>
    <w:p w:rsidR="00CC3AF0" w:rsidRPr="00CC3AF0" w:rsidRDefault="00CC3AF0" w:rsidP="00CC3AF0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0"/>
          <w:szCs w:val="20"/>
        </w:rPr>
      </w:pPr>
      <w:r w:rsidRPr="00CC3AF0">
        <w:rPr>
          <w:rFonts w:ascii="Times New Roman" w:hAnsi="Times New Roman"/>
          <w:bCs/>
          <w:kern w:val="36"/>
          <w:sz w:val="20"/>
          <w:szCs w:val="20"/>
        </w:rPr>
        <w:t>Приложение 1 к Постановлению</w:t>
      </w:r>
    </w:p>
    <w:p w:rsidR="00CC3AF0" w:rsidRPr="00CC3AF0" w:rsidRDefault="00CC3AF0" w:rsidP="00CC3AF0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0"/>
          <w:szCs w:val="20"/>
        </w:rPr>
      </w:pPr>
      <w:r w:rsidRPr="00CC3AF0">
        <w:rPr>
          <w:rFonts w:ascii="Times New Roman" w:hAnsi="Times New Roman"/>
          <w:bCs/>
          <w:kern w:val="36"/>
          <w:sz w:val="20"/>
          <w:szCs w:val="20"/>
        </w:rPr>
        <w:t>Главы Новопервомайского сельсовета</w:t>
      </w:r>
    </w:p>
    <w:p w:rsidR="00CC3AF0" w:rsidRPr="00CC3AF0" w:rsidRDefault="00CC3AF0" w:rsidP="00CC3AF0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0"/>
          <w:szCs w:val="20"/>
        </w:rPr>
      </w:pPr>
      <w:r w:rsidRPr="00CC3AF0">
        <w:rPr>
          <w:rFonts w:ascii="Times New Roman" w:hAnsi="Times New Roman"/>
          <w:bCs/>
          <w:kern w:val="36"/>
          <w:sz w:val="20"/>
          <w:szCs w:val="20"/>
        </w:rPr>
        <w:t xml:space="preserve">                                                                                                     от «04 »октября </w:t>
      </w:r>
      <w:smartTag w:uri="urn:schemas-microsoft-com:office:smarttags" w:element="metricconverter">
        <w:smartTagPr>
          <w:attr w:name="ProductID" w:val="2012 г"/>
        </w:smartTagPr>
        <w:r w:rsidRPr="00CC3AF0">
          <w:rPr>
            <w:rFonts w:ascii="Times New Roman" w:hAnsi="Times New Roman"/>
            <w:bCs/>
            <w:kern w:val="36"/>
            <w:sz w:val="20"/>
            <w:szCs w:val="20"/>
          </w:rPr>
          <w:t>2012 г</w:t>
        </w:r>
      </w:smartTag>
      <w:r w:rsidRPr="00CC3AF0">
        <w:rPr>
          <w:rFonts w:ascii="Times New Roman" w:hAnsi="Times New Roman"/>
          <w:bCs/>
          <w:kern w:val="36"/>
          <w:sz w:val="20"/>
          <w:szCs w:val="20"/>
        </w:rPr>
        <w:t xml:space="preserve">  № 40А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b/>
          <w:bCs/>
          <w:color w:val="000000"/>
          <w:lang w:val="en-US"/>
        </w:rPr>
      </w:pPr>
    </w:p>
    <w:p w:rsidR="00CC3AF0" w:rsidRDefault="00CC3AF0" w:rsidP="00CC3A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</w:pPr>
      <w:r w:rsidRPr="00CC3AF0">
        <w:rPr>
          <w:rFonts w:ascii="Times New Roman" w:hAnsi="Times New Roman"/>
          <w:b/>
          <w:bCs/>
          <w:color w:val="000000"/>
          <w:sz w:val="20"/>
          <w:szCs w:val="20"/>
        </w:rPr>
        <w:t>ПОРЯДОК РАЗРАБОТКИ И УТВЕРЖДЕНИЯ ПРОЕКТА ОРГАНИЗАЦИИ ДОРОЖНОГО ДВИЖЕНИЯ НА АВТОМОБИЛЬНЫХ ДОРОГАХ МУНИЦИПАЛЬНОГО ОБРАЗОВАНИЯ НОВОПЕРВОМАЙСКОГО СЕЛЬСОВЕТА</w:t>
      </w:r>
    </w:p>
    <w:p w:rsidR="009A7B95" w:rsidRPr="009A7B95" w:rsidRDefault="009A7B95" w:rsidP="00CC3AF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5000" w:type="pct"/>
        <w:jc w:val="center"/>
        <w:tblCellSpacing w:w="0" w:type="dxa"/>
        <w:tblInd w:w="-1134" w:type="dxa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CC3AF0" w:rsidRPr="00CC3AF0" w:rsidTr="00BE7C14">
        <w:trPr>
          <w:tblCellSpacing w:w="0" w:type="dxa"/>
          <w:jc w:val="center"/>
        </w:trPr>
        <w:tc>
          <w:tcPr>
            <w:tcW w:w="2500" w:type="pct"/>
          </w:tcPr>
          <w:p w:rsidR="00CC3AF0" w:rsidRPr="00CC3AF0" w:rsidRDefault="00CC3AF0" w:rsidP="00BE7C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с. Новопервомайское</w:t>
            </w:r>
          </w:p>
        </w:tc>
        <w:tc>
          <w:tcPr>
            <w:tcW w:w="2500" w:type="pct"/>
          </w:tcPr>
          <w:p w:rsidR="00CC3AF0" w:rsidRPr="00CC3AF0" w:rsidRDefault="00CC3AF0" w:rsidP="00BE7C1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</w:tc>
      </w:tr>
      <w:tr w:rsidR="009A7B95" w:rsidRPr="00CC3AF0" w:rsidTr="00BE7C14">
        <w:trPr>
          <w:tblCellSpacing w:w="0" w:type="dxa"/>
          <w:jc w:val="center"/>
        </w:trPr>
        <w:tc>
          <w:tcPr>
            <w:tcW w:w="2500" w:type="pct"/>
          </w:tcPr>
          <w:p w:rsidR="009A7B95" w:rsidRPr="00CC3AF0" w:rsidRDefault="009A7B95" w:rsidP="00BE7C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:rsidR="009A7B95" w:rsidRPr="00CC3AF0" w:rsidRDefault="009A7B95" w:rsidP="00BE7C1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3AF0" w:rsidRPr="00CC3AF0" w:rsidRDefault="00CC3AF0" w:rsidP="00CC3AF0">
      <w:pPr>
        <w:spacing w:before="100" w:beforeAutospacing="1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 xml:space="preserve">1.1.Проект организации дорожного движения (далее - ПОДД) разрабатывается на основании пункта 2 статьи 21 Федерального закона «О безопасности дорожного движения» </w:t>
      </w:r>
      <w:hyperlink r:id="rId17" w:tooltip="О безопасности дорожного движения" w:history="1">
        <w:r w:rsidRPr="00CC3AF0">
          <w:rPr>
            <w:rFonts w:ascii="Times New Roman" w:hAnsi="Times New Roman"/>
            <w:sz w:val="20"/>
            <w:szCs w:val="20"/>
          </w:rPr>
          <w:t>№ 196-ФЗ</w:t>
        </w:r>
      </w:hyperlink>
      <w:r w:rsidRPr="00CC3AF0">
        <w:rPr>
          <w:rFonts w:ascii="Times New Roman" w:hAnsi="Times New Roman"/>
          <w:color w:val="000000"/>
          <w:sz w:val="20"/>
          <w:szCs w:val="20"/>
        </w:rPr>
        <w:t xml:space="preserve"> от 10декабря </w:t>
      </w:r>
      <w:smartTag w:uri="urn:schemas-microsoft-com:office:smarttags" w:element="metricconverter">
        <w:smartTagPr>
          <w:attr w:name="ProductID" w:val="1995 г"/>
        </w:smartTagPr>
        <w:r w:rsidRPr="00CC3AF0">
          <w:rPr>
            <w:rFonts w:ascii="Times New Roman" w:hAnsi="Times New Roman"/>
            <w:color w:val="000000"/>
            <w:sz w:val="20"/>
            <w:szCs w:val="20"/>
          </w:rPr>
          <w:t>1995 г</w:t>
        </w:r>
      </w:smartTag>
      <w:r w:rsidRPr="00CC3AF0">
        <w:rPr>
          <w:rFonts w:ascii="Times New Roman" w:hAnsi="Times New Roman"/>
          <w:color w:val="000000"/>
          <w:sz w:val="20"/>
          <w:szCs w:val="20"/>
        </w:rPr>
        <w:t>.</w:t>
      </w:r>
    </w:p>
    <w:p w:rsidR="00CC3AF0" w:rsidRPr="00CC3AF0" w:rsidRDefault="00CC3AF0" w:rsidP="00CC3AF0">
      <w:pPr>
        <w:spacing w:before="100" w:beforeAutospacing="1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1.2. Настоящий Порядок устанавливает перечень показателей содержащихся в ПОДД на автомобильных дорогах общего пользования муниципального образования Новопервомайского сельсовета.</w:t>
      </w:r>
    </w:p>
    <w:p w:rsidR="00CC3AF0" w:rsidRPr="00CC3AF0" w:rsidRDefault="00CC3AF0" w:rsidP="00CC3AF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1.3. Заказчиком ПОДД является администрация Новопервомайского сельсовета.</w:t>
      </w:r>
    </w:p>
    <w:p w:rsidR="00CC3AF0" w:rsidRPr="00CC3AF0" w:rsidRDefault="00CC3AF0" w:rsidP="00CC3A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2.1.Целью разработки ПОДД является оптимизация методов организации дорожного движения на автомобильной дороге или отдельных ее участках для повышения пропускной способности и безопасности движения транспортных средств и пешеходов.</w:t>
      </w:r>
    </w:p>
    <w:p w:rsidR="00CC3AF0" w:rsidRPr="00CC3AF0" w:rsidRDefault="00CC3AF0" w:rsidP="00CC3A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 xml:space="preserve">2.2.Задачи, подлежащие решению при разработке ПОДД, определяются заданием на проектирование и результатами анализа существующей дорожно-транспортной ситуации на участке проектирования. Рекомендуемый состав и содержание задания на проектирование приведены в </w:t>
      </w:r>
      <w:hyperlink r:id="rId18" w:anchor="i91191" w:tooltip="Техническое задание на выполнение работ по разработке проектов организации дорожного движения на автомобильных дорогах." w:history="1">
        <w:r w:rsidRPr="00CC3AF0">
          <w:rPr>
            <w:rFonts w:ascii="Times New Roman" w:hAnsi="Times New Roman"/>
            <w:sz w:val="20"/>
            <w:szCs w:val="20"/>
            <w:u w:val="single"/>
          </w:rPr>
          <w:t>Приложении 5</w:t>
        </w:r>
      </w:hyperlink>
      <w:r w:rsidRPr="00CC3AF0">
        <w:rPr>
          <w:rFonts w:ascii="Times New Roman" w:hAnsi="Times New Roman"/>
          <w:color w:val="000000"/>
          <w:sz w:val="20"/>
          <w:szCs w:val="20"/>
        </w:rPr>
        <w:t>.</w:t>
      </w:r>
    </w:p>
    <w:p w:rsidR="00CC3AF0" w:rsidRPr="00CC3AF0" w:rsidRDefault="00CC3AF0" w:rsidP="00CC3AF0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lastRenderedPageBreak/>
        <w:t>Техническое задание на проектирование составляется и утверждается администрацией Новопервомайского сельсовета.</w:t>
      </w:r>
    </w:p>
    <w:p w:rsidR="00CC3AF0" w:rsidRPr="00CC3AF0" w:rsidRDefault="00CC3AF0" w:rsidP="00CC3AF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2.3.ПОДД должен соответствовать требованиям действующих нормативных документов и направлен на решение следующих задач: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-обеспечение безопасности участников движения;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-введение необходимых режимов движения в соответствии с категорией дороги, ее конструктивными элементами, искусственными сооружениями и другими факторами;</w:t>
      </w:r>
    </w:p>
    <w:p w:rsidR="00CC3AF0" w:rsidRPr="00CC3AF0" w:rsidRDefault="00CC3AF0" w:rsidP="00CC3AF0">
      <w:pPr>
        <w:spacing w:before="24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-своевременное информирование участников движения о дорожных условиях, расположении населенных пунктов, маршрутах проезда транзитных автомобилей через крупные населенные пункты;</w:t>
      </w:r>
    </w:p>
    <w:p w:rsidR="00CC3AF0" w:rsidRPr="00CC3AF0" w:rsidRDefault="00CC3AF0" w:rsidP="00CC3AF0">
      <w:pPr>
        <w:spacing w:before="24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-обеспечение правильного использования водителями транспортных средств ширины проезжей части дороги и т.д.</w:t>
      </w:r>
    </w:p>
    <w:p w:rsidR="00CC3AF0" w:rsidRPr="00CC3AF0" w:rsidRDefault="00CC3AF0" w:rsidP="00CC3AF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3.1.Проект организации дорожного движения представляет собой книгу в переплете формата 297×420 (A3) и CD-ROM с электронным видом документа (формат файла с возможностью редактирования документа).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3.2.Проект организации дорожного движения должен содержать: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-титульный лист;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-введение;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схемы расстановки технических средств организации дорожного движения;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-эскизы знаков индивидуального проектирования;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-схемы расстановки оборудования на светофорных объектах;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-ведомость размещения средств организации дорожного движения;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-ведомость устройства электроосвещения, автобусных остановок, пешеходных дорожек и пешеходных переходов в разных уровнях.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3.2.1 На титульном листе указывают: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-наименование органа управления автомобильной дорогой;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-организация, осуществляющая проекторские работы;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-организации, согласовывающие и утверждающие проект;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-название и обозначение автомобильной дороги;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-номер тома;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-должность, подпись и фамилия руководителя организации-разработчика;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-дата разработки проекта организации дорожного движения.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4.1.Линейный масштаб рекомендуется принимать 1:3000, ширина дороги изображается в произвольном масштабе.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4.2.Схема расстановки технических средств организации дорожного движения(приложение 1) должна включать в себя: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-контуры плана (в бровках) автомобильной дороги;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-график продольных уклонов;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-график кривых в плане;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-линии дорожной разметки;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-дорожные знаки;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-дорожные ограждения;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-пешеходные ограждения;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-направляющие устройства;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-дорожные светофоры;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-пешеходные переходы в разных уровнях;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-освещение;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автобусные остановки;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-пешеходные дорожки;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-железнодорожные переезды;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-искусственные сооружения;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-проектируемые и существующие здания и сооружения дорожного и автотранспортного назначения (без координационных осей);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sz w:val="20"/>
          <w:szCs w:val="20"/>
        </w:rPr>
        <w:t>4.3.Схемы пересечений в разных уровнях и сложных пересечений в одном уровне делаются отдельно в меньшем масштабе, в соответствии с правилами масштабирования, с указанием адресов установки технических средств организации дорожного движения (</w:t>
      </w:r>
      <w:hyperlink r:id="rId19" w:anchor="i45095" w:tooltip="приложение" w:history="1">
        <w:r w:rsidRPr="00CC3AF0">
          <w:rPr>
            <w:rFonts w:ascii="Times New Roman" w:hAnsi="Times New Roman"/>
            <w:sz w:val="20"/>
            <w:szCs w:val="20"/>
            <w:u w:val="single"/>
          </w:rPr>
          <w:t>Приложение 2</w:t>
        </w:r>
      </w:hyperlink>
      <w:r w:rsidRPr="00CC3AF0">
        <w:rPr>
          <w:rFonts w:ascii="Times New Roman" w:hAnsi="Times New Roman"/>
          <w:sz w:val="20"/>
          <w:szCs w:val="20"/>
        </w:rPr>
        <w:t>).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sz w:val="20"/>
          <w:szCs w:val="20"/>
        </w:rPr>
        <w:lastRenderedPageBreak/>
        <w:t>4.4.Проект организации дорожного движения должен содержать следующие адресные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ведомости: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C3AF0">
        <w:rPr>
          <w:rFonts w:ascii="Symbol" w:hAnsi="Symbol"/>
          <w:color w:val="000000"/>
          <w:sz w:val="20"/>
          <w:szCs w:val="20"/>
        </w:rPr>
        <w:t>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Сводная ведомость объёмов горизонтальной дорожной разметки должны включать номенклатуру дорожной горизонтальной разметки с покилометровой разбивкой, видами разметки, приведением объёмов разметки к линии 1.1 (указать коэффициент приведения по каждому виду, по разным видам разметки показывается объём в м</w:t>
      </w:r>
      <w:r w:rsidRPr="00CC3AF0"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  <w:r w:rsidRPr="00CC3AF0">
        <w:rPr>
          <w:rFonts w:ascii="Times New Roman" w:hAnsi="Times New Roman"/>
          <w:color w:val="000000"/>
          <w:sz w:val="20"/>
          <w:szCs w:val="20"/>
        </w:rPr>
        <w:t>) с указанием площади разметки по каждому километру (в последней графе сводной ведомости) в м</w:t>
      </w:r>
      <w:r w:rsidRPr="00CC3AF0"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  <w:r w:rsidRPr="00CC3AF0">
        <w:rPr>
          <w:rFonts w:ascii="Times New Roman" w:hAnsi="Times New Roman"/>
          <w:color w:val="000000"/>
          <w:sz w:val="20"/>
          <w:szCs w:val="20"/>
        </w:rPr>
        <w:t>, а также указанием объёмов по данному участку дороги в конце таблицы в линейных километрах, приведённых километрах, площадь (м</w:t>
      </w:r>
      <w:r w:rsidRPr="00CC3AF0">
        <w:rPr>
          <w:rFonts w:ascii="Times New Roman" w:hAnsi="Times New Roman"/>
          <w:color w:val="000000"/>
          <w:sz w:val="20"/>
          <w:szCs w:val="20"/>
          <w:vertAlign w:val="superscript"/>
        </w:rPr>
        <w:t>2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)(см. </w:t>
      </w:r>
      <w:hyperlink r:id="rId20" w:anchor="i121009" w:tooltip="Сводная ведомость объёмов горизонтальной дорожной разметки" w:history="1">
        <w:r w:rsidRPr="00CC3AF0">
          <w:rPr>
            <w:rFonts w:ascii="Times New Roman" w:hAnsi="Times New Roman"/>
            <w:sz w:val="20"/>
            <w:szCs w:val="20"/>
            <w:u w:val="single"/>
          </w:rPr>
          <w:t>Приложение 6</w:t>
        </w:r>
      </w:hyperlink>
      <w:r w:rsidRPr="00CC3AF0">
        <w:rPr>
          <w:rFonts w:ascii="Times New Roman" w:hAnsi="Times New Roman"/>
          <w:color w:val="000000"/>
          <w:sz w:val="20"/>
          <w:szCs w:val="20"/>
        </w:rPr>
        <w:t>).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Symbol" w:hAnsi="Symbol"/>
          <w:color w:val="000000"/>
          <w:sz w:val="20"/>
          <w:szCs w:val="20"/>
        </w:rPr>
        <w:t>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Ведомость размещения дорожных знаков с указанием: номера знака, наименования знака, количества знаков и их типоразмер (</w:t>
      </w:r>
      <w:hyperlink r:id="rId21" w:anchor="i157740" w:tooltip="Ведомость размещения дорожных знаков (которые должны быть установлены и отображены в проекте в соответствии с требованиями ГОСТ Р 52290-2004" w:history="1">
        <w:r w:rsidRPr="00CC3AF0">
          <w:rPr>
            <w:rFonts w:ascii="Times New Roman" w:hAnsi="Times New Roman"/>
            <w:sz w:val="20"/>
            <w:szCs w:val="20"/>
            <w:u w:val="single"/>
          </w:rPr>
          <w:t>Приложение7</w:t>
        </w:r>
      </w:hyperlink>
      <w:r w:rsidRPr="00CC3AF0">
        <w:rPr>
          <w:rFonts w:ascii="Times New Roman" w:hAnsi="Times New Roman"/>
          <w:color w:val="000000"/>
          <w:sz w:val="20"/>
          <w:szCs w:val="20"/>
        </w:rPr>
        <w:t>). Для знаков индивидуального проектирования указывается площадь.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Symbol" w:hAnsi="Symbol"/>
          <w:color w:val="000000"/>
          <w:sz w:val="20"/>
          <w:szCs w:val="20"/>
        </w:rPr>
        <w:t>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Ведомость размещения барьерного ограждения (</w:t>
      </w:r>
      <w:hyperlink r:id="rId22" w:anchor="i183047" w:tooltip="Ведомость размещения барьерного ограждения" w:history="1">
        <w:r w:rsidRPr="00CC3AF0">
          <w:rPr>
            <w:rFonts w:ascii="Times New Roman" w:hAnsi="Times New Roman"/>
            <w:sz w:val="20"/>
            <w:szCs w:val="20"/>
            <w:u w:val="single"/>
          </w:rPr>
          <w:t>Приложение 8</w:t>
        </w:r>
      </w:hyperlink>
      <w:r w:rsidRPr="00CC3AF0">
        <w:rPr>
          <w:rFonts w:ascii="Times New Roman" w:hAnsi="Times New Roman"/>
          <w:color w:val="000000"/>
          <w:sz w:val="20"/>
          <w:szCs w:val="20"/>
        </w:rPr>
        <w:t>).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Symbol" w:hAnsi="Symbol"/>
          <w:color w:val="000000"/>
          <w:sz w:val="20"/>
          <w:szCs w:val="20"/>
        </w:rPr>
        <w:t>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Ведомость размещения сигнальных столбиков (</w:t>
      </w:r>
      <w:hyperlink r:id="rId23" w:anchor="i217419" w:tooltip="Ведомость размещения сигнальных столбиков" w:history="1">
        <w:r w:rsidRPr="00CC3AF0">
          <w:rPr>
            <w:rFonts w:ascii="Times New Roman" w:hAnsi="Times New Roman"/>
            <w:sz w:val="20"/>
            <w:szCs w:val="20"/>
            <w:u w:val="single"/>
          </w:rPr>
          <w:t>Приложение 9</w:t>
        </w:r>
      </w:hyperlink>
      <w:r w:rsidRPr="00CC3AF0">
        <w:rPr>
          <w:rFonts w:ascii="Times New Roman" w:hAnsi="Times New Roman"/>
          <w:color w:val="000000"/>
          <w:sz w:val="20"/>
          <w:szCs w:val="20"/>
        </w:rPr>
        <w:t>).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Symbol" w:hAnsi="Symbol"/>
          <w:color w:val="000000"/>
          <w:sz w:val="20"/>
          <w:szCs w:val="20"/>
        </w:rPr>
        <w:t>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Ведомость размещения искусственного освещения (</w:t>
      </w:r>
      <w:hyperlink r:id="rId24" w:anchor="i243933" w:tooltip="Ведомость размещения искусственного освещения" w:history="1">
        <w:r w:rsidRPr="00CC3AF0">
          <w:rPr>
            <w:rFonts w:ascii="Times New Roman" w:hAnsi="Times New Roman"/>
            <w:sz w:val="20"/>
            <w:szCs w:val="20"/>
            <w:u w:val="single"/>
          </w:rPr>
          <w:t>Приложение 10</w:t>
        </w:r>
      </w:hyperlink>
      <w:r w:rsidRPr="00CC3AF0">
        <w:rPr>
          <w:rFonts w:ascii="Times New Roman" w:hAnsi="Times New Roman"/>
          <w:color w:val="000000"/>
          <w:sz w:val="20"/>
          <w:szCs w:val="20"/>
        </w:rPr>
        <w:t>).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Symbol" w:hAnsi="Symbol"/>
          <w:color w:val="000000"/>
          <w:sz w:val="20"/>
          <w:szCs w:val="20"/>
        </w:rPr>
        <w:t>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В ведомости размещения автобусных остановок, в котором должны быть указаны: адрес(км + м), расположение (правое, левое), наличие посадочных площадок, заездных карманов, павильонов, переходно-скоростных полос. (</w:t>
      </w:r>
      <w:hyperlink r:id="rId25" w:anchor="i273730" w:tooltip="Ведомость наличия остановок общественного транспорта" w:history="1">
        <w:r w:rsidRPr="00CC3AF0">
          <w:rPr>
            <w:rFonts w:ascii="Times New Roman" w:hAnsi="Times New Roman"/>
            <w:sz w:val="20"/>
            <w:szCs w:val="20"/>
            <w:u w:val="single"/>
          </w:rPr>
          <w:t>Приложение 11</w:t>
        </w:r>
      </w:hyperlink>
      <w:r w:rsidRPr="00CC3AF0">
        <w:rPr>
          <w:rFonts w:ascii="Times New Roman" w:hAnsi="Times New Roman"/>
          <w:color w:val="000000"/>
          <w:sz w:val="20"/>
          <w:szCs w:val="20"/>
        </w:rPr>
        <w:t>).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Symbol" w:hAnsi="Symbol"/>
          <w:color w:val="000000"/>
          <w:sz w:val="20"/>
          <w:szCs w:val="20"/>
        </w:rPr>
        <w:t>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В ведомости размещения пешеходных переходов (</w:t>
      </w:r>
      <w:hyperlink r:id="rId26" w:anchor="i308005" w:tooltip="Ведомость наличия пешеходных переходов" w:history="1">
        <w:r w:rsidRPr="00CC3AF0">
          <w:rPr>
            <w:rFonts w:ascii="Times New Roman" w:hAnsi="Times New Roman"/>
            <w:sz w:val="20"/>
            <w:szCs w:val="20"/>
            <w:u w:val="single"/>
          </w:rPr>
          <w:t>Приложение 12</w:t>
        </w:r>
      </w:hyperlink>
      <w:r w:rsidRPr="00CC3AF0">
        <w:rPr>
          <w:rFonts w:ascii="Times New Roman" w:hAnsi="Times New Roman"/>
          <w:color w:val="000000"/>
          <w:sz w:val="20"/>
          <w:szCs w:val="20"/>
        </w:rPr>
        <w:t>).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Symbol" w:hAnsi="Symbol"/>
          <w:color w:val="000000"/>
          <w:sz w:val="20"/>
          <w:szCs w:val="20"/>
        </w:rPr>
        <w:t>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Ведомость наличия светофорных объектов (</w:t>
      </w:r>
      <w:hyperlink r:id="rId27" w:anchor="i334005" w:tooltip="Ведомость наличия светофорных объектов" w:history="1">
        <w:r w:rsidRPr="00CC3AF0">
          <w:rPr>
            <w:rFonts w:ascii="Times New Roman" w:hAnsi="Times New Roman"/>
            <w:sz w:val="20"/>
            <w:szCs w:val="20"/>
            <w:u w:val="single"/>
          </w:rPr>
          <w:t>Приложение 13</w:t>
        </w:r>
      </w:hyperlink>
      <w:r w:rsidRPr="00CC3AF0">
        <w:rPr>
          <w:rFonts w:ascii="Times New Roman" w:hAnsi="Times New Roman"/>
          <w:sz w:val="20"/>
          <w:szCs w:val="20"/>
        </w:rPr>
        <w:t>)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и схемы расстановки оборудования на них. (</w:t>
      </w:r>
      <w:hyperlink r:id="rId28" w:anchor="i64440" w:tooltip="Схема расстановки оборудования на светофорном объекте по адресу: км. 34-570 а/д Москва-Минск, поворот на п. Зайцево" w:history="1">
        <w:r w:rsidRPr="00CC3AF0">
          <w:rPr>
            <w:rFonts w:ascii="Times New Roman" w:hAnsi="Times New Roman"/>
            <w:sz w:val="20"/>
            <w:szCs w:val="20"/>
            <w:u w:val="single"/>
          </w:rPr>
          <w:t>Приложение3</w:t>
        </w:r>
      </w:hyperlink>
      <w:r w:rsidRPr="00CC3AF0">
        <w:rPr>
          <w:rFonts w:ascii="Times New Roman" w:hAnsi="Times New Roman"/>
          <w:color w:val="000000"/>
          <w:sz w:val="20"/>
          <w:szCs w:val="20"/>
        </w:rPr>
        <w:t>).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Symbol" w:hAnsi="Symbol"/>
          <w:color w:val="000000"/>
          <w:sz w:val="20"/>
          <w:szCs w:val="20"/>
        </w:rPr>
        <w:t>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Ведомость размещения пешеходных дорожек (</w:t>
      </w:r>
      <w:hyperlink r:id="rId29" w:anchor="i363109" w:tooltip="Ведомость размещения пешеходных дорожек (тротуаров)" w:history="1">
        <w:r w:rsidRPr="00CC3AF0">
          <w:rPr>
            <w:rFonts w:ascii="Times New Roman" w:hAnsi="Times New Roman"/>
            <w:sz w:val="20"/>
            <w:szCs w:val="20"/>
            <w:u w:val="single"/>
          </w:rPr>
          <w:t>Приложение 14</w:t>
        </w:r>
      </w:hyperlink>
      <w:r w:rsidRPr="00CC3AF0">
        <w:rPr>
          <w:rFonts w:ascii="Times New Roman" w:hAnsi="Times New Roman"/>
          <w:color w:val="000000"/>
          <w:sz w:val="20"/>
          <w:szCs w:val="20"/>
        </w:rPr>
        <w:t>).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Symbol" w:hAnsi="Symbol"/>
          <w:color w:val="000000"/>
          <w:sz w:val="20"/>
          <w:szCs w:val="20"/>
        </w:rPr>
        <w:t>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Ведомость размещения пешеходных ограждений (</w:t>
      </w:r>
      <w:hyperlink r:id="rId30" w:anchor="i394525" w:tooltip="Ведомость размещения пешеходных ограждений" w:history="1">
        <w:r w:rsidRPr="00CC3AF0">
          <w:rPr>
            <w:rFonts w:ascii="Times New Roman" w:hAnsi="Times New Roman"/>
            <w:sz w:val="20"/>
            <w:szCs w:val="20"/>
            <w:u w:val="single"/>
          </w:rPr>
          <w:t>Приложение 15</w:t>
        </w:r>
      </w:hyperlink>
      <w:r w:rsidRPr="00CC3AF0">
        <w:rPr>
          <w:rFonts w:ascii="Times New Roman" w:hAnsi="Times New Roman"/>
          <w:color w:val="000000"/>
          <w:sz w:val="20"/>
          <w:szCs w:val="20"/>
        </w:rPr>
        <w:t>).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Все ведомости должны быть выполнены с подведением итогов.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5. ПОДД подлежит согласованию с соответствующими подразделениями Госавтоинспекции МВД России.</w:t>
      </w:r>
      <w:r w:rsidRPr="00CC3AF0">
        <w:rPr>
          <w:rFonts w:ascii="Times New Roman" w:hAnsi="Times New Roman"/>
          <w:sz w:val="20"/>
          <w:szCs w:val="20"/>
        </w:rPr>
        <w:t xml:space="preserve"> </w:t>
      </w:r>
      <w:r w:rsidRPr="00CC3AF0">
        <w:rPr>
          <w:rFonts w:ascii="Times New Roman" w:hAnsi="Times New Roman"/>
          <w:color w:val="000000"/>
          <w:sz w:val="20"/>
          <w:szCs w:val="20"/>
        </w:rPr>
        <w:t>Согласование ПОДД возлагается на организацию-проектировщика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Проектная документация рассматривается службой дорожной инспекции отдела ГИБДД межмуниципального отдела МВД  России «Татарский»;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6. ПОДД утверждает администрация Новопервомайского сельсовета.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7.Заказчик после получения документации от разработчика обязан своевременно вносить в нее изменения, связанные с введением в действие новых нормативных документов.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8. Изменения к ПОДД должны быть согласованы с подразделением ГИБДД в соответствии с пунктом 5 настоящего порядка. Внесение изменений в утверждённый ПОДД производится и переутверждаются не реже, чем 1 раз в три года. Предыдущие ПОДД должны храниться у заказчика и в подразделении ГИБДД в соответствии с внутренними нормативами хранения документации.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9. Изменения к ПОДД, связанные с реконструкцией, капитальным ремонтом на основании утверждённых проектов и повышением безопасности дорожного движения, должен внести заказчик и согласовать с ГИБДД субъектов Российской Федерации.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10.Эскизы знаков индивидуального проектирования проектируются с учетом нормативных требований. На одном листе проектируется один знак в соответствии с правилами масштабирования с указанием номера знака, фона, площади знака, количества, местоположения и расположения. (Приложение 4).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11.Утвержденные проекты организации дорожного движения и последующие изменения к ним направляются разработчиком: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в администрацию Новопервомайского сельсовета - 1 экз. + CD-ROM с электронным видом документа(формат файла с возможностью редактирования документа);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в службу дорожной инспекции отдела ГИБДД межмуниципального отдела МВД  России «Татарский»</w:t>
      </w:r>
      <w:r w:rsidRPr="00CC3AF0">
        <w:rPr>
          <w:rFonts w:ascii="Times New Roman" w:hAnsi="Times New Roman"/>
          <w:sz w:val="20"/>
          <w:szCs w:val="20"/>
        </w:rPr>
        <w:t xml:space="preserve"> </w:t>
      </w:r>
      <w:r w:rsidRPr="00CC3AF0">
        <w:rPr>
          <w:rFonts w:ascii="Times New Roman" w:hAnsi="Times New Roman"/>
          <w:color w:val="000000"/>
          <w:sz w:val="20"/>
          <w:szCs w:val="20"/>
        </w:rPr>
        <w:t>- 1 экз. + CD-ROM с электронным видом документа (формат файла с возможностью редактирования документа);</w:t>
      </w:r>
    </w:p>
    <w:p w:rsidR="00CC3AF0" w:rsidRPr="00CC3AF0" w:rsidRDefault="00CC3AF0" w:rsidP="00CC3AF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в дорожно-эксплуатационную организацию - 1 экз.;</w:t>
      </w:r>
    </w:p>
    <w:p w:rsidR="00CC3AF0" w:rsidRDefault="00CC3AF0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A7B95" w:rsidRDefault="009A7B95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A7B95" w:rsidRDefault="009A7B95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A7B95" w:rsidRDefault="009A7B95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A7B95" w:rsidRDefault="009A7B95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A7B95" w:rsidRDefault="009A7B95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A7B95" w:rsidRDefault="009A7B95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9A7B95" w:rsidRPr="009A7B95" w:rsidRDefault="009A7B95" w:rsidP="00CC3AF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CC3AF0" w:rsidRPr="00CC3AF0" w:rsidRDefault="00CC3AF0" w:rsidP="00CC3AF0">
      <w:pPr>
        <w:spacing w:after="0" w:line="240" w:lineRule="auto"/>
        <w:outlineLvl w:val="0"/>
        <w:rPr>
          <w:rFonts w:ascii="Times New Roman" w:hAnsi="Times New Roman"/>
          <w:b/>
          <w:bCs/>
          <w:color w:val="000000"/>
          <w:kern w:val="36"/>
          <w:sz w:val="20"/>
          <w:szCs w:val="20"/>
        </w:rPr>
      </w:pPr>
      <w:bookmarkStart w:id="0" w:name="i22772"/>
    </w:p>
    <w:p w:rsidR="00CC3AF0" w:rsidRPr="00CC3AF0" w:rsidRDefault="00CC3AF0" w:rsidP="00CC3AF0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lastRenderedPageBreak/>
        <w:t>2.УСЛОВНЫЕ ОБОЗНАЧЕНИЯ ЭЛЕМЕНТОВ ОБУСТРОЙСТВА ДОРОГИ</w:t>
      </w:r>
      <w:bookmarkEnd w:id="0"/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3"/>
        <w:gridCol w:w="6461"/>
      </w:tblGrid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ОБОЗНАЧЕНИЕ</w:t>
            </w:r>
          </w:p>
        </w:tc>
        <w:tc>
          <w:tcPr>
            <w:tcW w:w="3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09625" cy="276225"/>
                  <wp:effectExtent l="19050" t="0" r="9525" b="0"/>
                  <wp:docPr id="2" name="Рисунок 1" descr="http://www.ohranatruda.ru/ot_biblio/normativ/data_normativ/48/48331/x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ohranatruda.ru/ot_biblio/normativ/data_normativ/48/48331/x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знаки, устанавливаемые сбоку от проезжей части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52475" cy="323850"/>
                  <wp:effectExtent l="19050" t="0" r="9525" b="0"/>
                  <wp:docPr id="6" name="Рисунок 2" descr="http://www.ohranatruda.ru/ot_biblio/normativ/data_normativ/48/48331/x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ohranatruda.ru/ot_biblio/normativ/data_normativ/48/48331/x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знаки, устанавливаемые над проезжей частью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85775" cy="247650"/>
                  <wp:effectExtent l="19050" t="0" r="9525" b="0"/>
                  <wp:docPr id="7" name="Рисунок 3" descr="http://www.ohranatruda.ru/ot_biblio/normativ/data_normativ/48/48331/x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www.ohranatruda.ru/ot_biblio/normativ/data_normativ/48/48331/x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светофор транспортный на прямой опоре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19175" cy="238125"/>
                  <wp:effectExtent l="19050" t="0" r="9525" b="0"/>
                  <wp:docPr id="8" name="Рисунок 4" descr="http://www.ohranatruda.ru/ot_biblio/normativ/data_normativ/48/48331/x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www.ohranatruda.ru/ot_biblio/normativ/data_normativ/48/48331/x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светофор транспортный на растяжке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14425" cy="257175"/>
                  <wp:effectExtent l="19050" t="0" r="9525" b="0"/>
                  <wp:docPr id="9" name="Рисунок 5" descr="http://www.ohranatruda.ru/ot_biblio/normativ/data_normativ/48/48331/x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www.ohranatruda.ru/ot_biblio/normativ/data_normativ/48/48331/x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светофор транспортный на консольной опоре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57250" cy="342900"/>
                  <wp:effectExtent l="19050" t="0" r="0" b="0"/>
                  <wp:docPr id="10" name="Рисунок 6" descr="http://www.ohranatruda.ru/ot_biblio/normativ/data_normativ/48/48331/x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www.ohranatruda.ru/ot_biblio/normativ/data_normativ/48/48331/x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светофор пешеходный на прямой опоре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66825" cy="209550"/>
                  <wp:effectExtent l="19050" t="0" r="9525" b="0"/>
                  <wp:docPr id="11" name="Рисунок 7" descr="http://www.ohranatruda.ru/ot_biblio/normativ/data_normativ/48/48331/x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www.ohranatruda.ru/ot_biblio/normativ/data_normativ/48/48331/x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дорожное ограждение металлическое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71550" cy="304800"/>
                  <wp:effectExtent l="19050" t="0" r="0" b="0"/>
                  <wp:docPr id="12" name="Рисунок 8" descr="http://www.ohranatruda.ru/ot_biblio/normativ/data_normativ/48/48331/x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www.ohranatruda.ru/ot_biblio/normativ/data_normativ/48/48331/x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начальные и конечные участки металлического дорожного ограждения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71575" cy="142875"/>
                  <wp:effectExtent l="19050" t="0" r="9525" b="0"/>
                  <wp:docPr id="13" name="Рисунок 9" descr="http://www.ohranatruda.ru/ot_biblio/normativ/data_normativ/48/48331/x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www.ohranatruda.ru/ot_biblio/normativ/data_normativ/48/48331/x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дорожное ограждение железобетонное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90625" cy="180975"/>
                  <wp:effectExtent l="19050" t="0" r="9525" b="0"/>
                  <wp:docPr id="14" name="Рисунок 10" descr="http://www.ohranatruda.ru/ot_biblio/normativ/data_normativ/48/48331/x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www.ohranatruda.ru/ot_biblio/normativ/data_normativ/48/48331/x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пешеходное ограждение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66825" cy="304800"/>
                  <wp:effectExtent l="19050" t="0" r="9525" b="0"/>
                  <wp:docPr id="15" name="Рисунок 11" descr="http://www.ohranatruda.ru/ot_biblio/normativ/data_normativ/48/48331/x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www.ohranatruda.ru/ot_biblio/normativ/data_normativ/48/48331/x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мост, путепровод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33500" cy="257175"/>
                  <wp:effectExtent l="19050" t="0" r="0" b="0"/>
                  <wp:docPr id="16" name="Рисунок 12" descr="http://www.ohranatruda.ru/ot_biblio/normativ/data_normativ/48/48331/x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www.ohranatruda.ru/ot_biblio/normativ/data_normativ/48/48331/x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водопропускная труба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219200" cy="180975"/>
                  <wp:effectExtent l="19050" t="0" r="0" b="0"/>
                  <wp:docPr id="17" name="Рисунок 13" descr="http://www.ohranatruda.ru/ot_biblio/normativ/data_normativ/48/48331/x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www.ohranatruda.ru/ot_biblio/normativ/data_normativ/48/48331/x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направляющие устройства (сигнальные столбики)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304925" cy="257175"/>
                  <wp:effectExtent l="19050" t="0" r="9525" b="0"/>
                  <wp:docPr id="18" name="Рисунок 14" descr="http://www.ohranatruda.ru/ot_biblio/normativ/data_normativ/48/48331/x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www.ohranatruda.ru/ot_biblio/normativ/data_normativ/48/48331/x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дорожное ограждение тросовая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638175" cy="381000"/>
                  <wp:effectExtent l="19050" t="0" r="9525" b="0"/>
                  <wp:docPr id="19" name="Рисунок 15" descr="http://www.ohranatruda.ru/ot_biblio/normativ/data_normativ/48/48331/x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http://www.ohranatruda.ru/ot_biblio/normativ/data_normativ/48/48331/x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опора освещения с одиночным светильником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62000" cy="400050"/>
                  <wp:effectExtent l="19050" t="0" r="0" b="0"/>
                  <wp:docPr id="20" name="Рисунок 16" descr="http://www.ohranatruda.ru/ot_biblio/normativ/data_normativ/48/48331/x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http://www.ohranatruda.ru/ot_biblio/normativ/data_normativ/48/48331/x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опора освещения с двойным светильником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14425" cy="200025"/>
                  <wp:effectExtent l="19050" t="0" r="9525" b="0"/>
                  <wp:docPr id="21" name="Рисунок 17" descr="http://www.ohranatruda.ru/ot_biblio/normativ/data_normativ/48/48331/x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://www.ohranatruda.ru/ot_biblio/normativ/data_normativ/48/48331/x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бордюр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71575" cy="247650"/>
                  <wp:effectExtent l="19050" t="0" r="9525" b="0"/>
                  <wp:docPr id="22" name="Рисунок 18" descr="http://www.ohranatruda.ru/ot_biblio/normativ/data_normativ/48/48331/x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://www.ohranatruda.ru/ot_biblio/normativ/data_normativ/48/48331/x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однопутная железная дорога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76325" cy="352425"/>
                  <wp:effectExtent l="19050" t="0" r="9525" b="0"/>
                  <wp:docPr id="23" name="Рисунок 19" descr="http://www.ohranatruda.ru/ot_biblio/normativ/data_normativ/48/48331/x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://www.ohranatruda.ru/ot_biblio/normativ/data_normativ/48/48331/x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многопутная железная дорога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19175" cy="209550"/>
                  <wp:effectExtent l="19050" t="0" r="9525" b="0"/>
                  <wp:docPr id="24" name="Рисунок 20" descr="http://www.ohranatruda.ru/ot_biblio/normativ/data_normativ/48/48331/x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://www.ohranatruda.ru/ot_biblio/normativ/data_normativ/48/48331/x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шлагбаум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62025" cy="523875"/>
                  <wp:effectExtent l="19050" t="0" r="9525" b="0"/>
                  <wp:docPr id="25" name="Рисунок 21" descr="http://www.ohranatruda.ru/ot_biblio/normativ/data_normativ/48/48331/x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://www.ohranatruda.ru/ot_biblio/normativ/data_normativ/48/48331/x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пешеходный пароход в разных уровнях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00125" cy="247650"/>
                  <wp:effectExtent l="19050" t="0" r="9525" b="0"/>
                  <wp:docPr id="26" name="Рисунок 22" descr="http://www.ohranatruda.ru/ot_biblio/normativ/data_normativ/48/48331/x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www.ohranatruda.ru/ot_biblio/normativ/data_normativ/48/48331/x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пешеходная дорога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76325" cy="342900"/>
                  <wp:effectExtent l="19050" t="0" r="9525" b="0"/>
                  <wp:docPr id="27" name="Рисунок 23" descr="http://www.ohranatruda.ru/ot_biblio/normativ/data_normativ/48/48331/x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www.ohranatruda.ru/ot_biblio/normativ/data_normativ/48/48331/x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искусственная дорожная неровность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43000" cy="295275"/>
                  <wp:effectExtent l="19050" t="0" r="0" b="0"/>
                  <wp:docPr id="28" name="Рисунок 24" descr="http://www.ohranatruda.ru/ot_biblio/normativ/data_normativ/48/48331/x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www.ohranatruda.ru/ot_biblio/normativ/data_normativ/48/48331/x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кабель, прокладываемый по воздуху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114425" cy="285750"/>
                  <wp:effectExtent l="19050" t="0" r="9525" b="0"/>
                  <wp:docPr id="29" name="Рисунок 25" descr="http://www.ohranatruda.ru/ot_biblio/normativ/data_normativ/48/48331/x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www.ohranatruda.ru/ot_biblio/normativ/data_normativ/48/48331/x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26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кабель, прокладываемый под землей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240" w:lineRule="auto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Примечание:</w:t>
            </w:r>
          </w:p>
          <w:p w:rsidR="00CC3AF0" w:rsidRPr="00CC3AF0" w:rsidRDefault="00CC3AF0" w:rsidP="00BE7C14">
            <w:pPr>
              <w:spacing w:before="100" w:beforeAutospacing="1" w:after="100" w:afterAutospacing="1" w:line="30" w:lineRule="atLeast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Технические средства организации движения и элементы обустройства дороги, которые      требуется установить дополнительно, обозначаются зеленым цветом.</w:t>
            </w:r>
          </w:p>
        </w:tc>
      </w:tr>
    </w:tbl>
    <w:p w:rsidR="00CC3AF0" w:rsidRDefault="00CC3AF0" w:rsidP="00CC3AF0">
      <w:pPr>
        <w:spacing w:before="100" w:beforeAutospacing="1" w:after="100" w:afterAutospacing="1" w:line="240" w:lineRule="auto"/>
        <w:ind w:firstLine="284"/>
        <w:rPr>
          <w:rFonts w:ascii="Times New Roman" w:hAnsi="Times New Roman"/>
          <w:sz w:val="20"/>
          <w:szCs w:val="20"/>
          <w:lang w:val="en-US"/>
        </w:rPr>
      </w:pPr>
    </w:p>
    <w:p w:rsidR="009A7B95" w:rsidRDefault="009A7B95" w:rsidP="00CC3AF0">
      <w:pPr>
        <w:spacing w:before="100" w:beforeAutospacing="1" w:after="100" w:afterAutospacing="1" w:line="240" w:lineRule="auto"/>
        <w:ind w:firstLine="284"/>
        <w:rPr>
          <w:rFonts w:ascii="Times New Roman" w:hAnsi="Times New Roman"/>
          <w:sz w:val="20"/>
          <w:szCs w:val="20"/>
          <w:lang w:val="en-US"/>
        </w:rPr>
      </w:pPr>
    </w:p>
    <w:p w:rsidR="009A7B95" w:rsidRPr="009A7B95" w:rsidRDefault="009A7B95" w:rsidP="00CC3AF0">
      <w:pPr>
        <w:spacing w:before="100" w:beforeAutospacing="1" w:after="100" w:afterAutospacing="1" w:line="240" w:lineRule="auto"/>
        <w:ind w:firstLine="284"/>
        <w:rPr>
          <w:rFonts w:ascii="Times New Roman" w:hAnsi="Times New Roman"/>
          <w:sz w:val="20"/>
          <w:szCs w:val="20"/>
          <w:lang w:val="en-US"/>
        </w:rPr>
      </w:pPr>
    </w:p>
    <w:p w:rsidR="00CC3AF0" w:rsidRPr="00CC3AF0" w:rsidRDefault="00CC3AF0" w:rsidP="00CC3AF0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lastRenderedPageBreak/>
        <w:t>Приложение № 1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3AF0" w:rsidRPr="00CC3AF0" w:rsidRDefault="00CC3AF0" w:rsidP="00CC3AF0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 w:rsidRPr="00CC3AF0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115050" cy="4238625"/>
            <wp:effectExtent l="19050" t="0" r="0" b="0"/>
            <wp:docPr id="30" name="Рисунок 26" descr="http://www.ohranatruda.ru/ot_biblio/normativ/data_normativ/48/48331/x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://www.ohranatruda.ru/ot_biblio/normativ/data_normativ/48/48331/x052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F0" w:rsidRPr="00CC3AF0" w:rsidRDefault="00CC3AF0" w:rsidP="00CC3AF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kern w:val="36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Приложение №2</w:t>
      </w:r>
    </w:p>
    <w:p w:rsidR="00CC3AF0" w:rsidRPr="00CC3AF0" w:rsidRDefault="00CC3AF0" w:rsidP="00CC3AF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kern w:val="36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 xml:space="preserve"> </w:t>
      </w:r>
    </w:p>
    <w:p w:rsidR="00CC3AF0" w:rsidRPr="00CC3AF0" w:rsidRDefault="00CC3AF0" w:rsidP="00CC3AF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kern w:val="36"/>
          <w:sz w:val="20"/>
          <w:szCs w:val="20"/>
        </w:rPr>
      </w:pPr>
    </w:p>
    <w:p w:rsidR="00CC3AF0" w:rsidRPr="00CC3AF0" w:rsidRDefault="00CC3AF0" w:rsidP="00CC3AF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kern w:val="36"/>
          <w:sz w:val="20"/>
          <w:szCs w:val="20"/>
        </w:rPr>
      </w:pPr>
      <w:r w:rsidRPr="00CC3AF0">
        <w:rPr>
          <w:noProof/>
          <w:sz w:val="20"/>
          <w:szCs w:val="20"/>
          <w:lang w:eastAsia="ru-RU"/>
        </w:rPr>
        <w:drawing>
          <wp:inline distT="0" distB="0" distL="0" distR="0">
            <wp:extent cx="6210300" cy="3695700"/>
            <wp:effectExtent l="19050" t="0" r="0" b="0"/>
            <wp:docPr id="31" name="Рисунок 27" descr="http://www.ohranatruda.ru/ot_biblio/normativ/data_normativ/48/48331/x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http://www.ohranatruda.ru/ot_biblio/normativ/data_normativ/48/48331/x054.jp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F0" w:rsidRPr="00CC3AF0" w:rsidRDefault="00CC3AF0" w:rsidP="00CC3AF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C3AF0" w:rsidRPr="00CC3AF0" w:rsidRDefault="00CC3AF0" w:rsidP="00CC3AF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C3AF0" w:rsidRPr="00CC3AF0" w:rsidRDefault="00CC3AF0" w:rsidP="00CC3AF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Приложение № 3</w:t>
      </w:r>
    </w:p>
    <w:p w:rsidR="00CC3AF0" w:rsidRPr="00CC3AF0" w:rsidRDefault="00CC3AF0" w:rsidP="00CC3AF0">
      <w:pPr>
        <w:spacing w:before="100" w:beforeAutospacing="1" w:after="0" w:line="240" w:lineRule="auto"/>
        <w:jc w:val="both"/>
        <w:rPr>
          <w:sz w:val="20"/>
          <w:szCs w:val="20"/>
        </w:rPr>
      </w:pPr>
    </w:p>
    <w:p w:rsidR="00CC3AF0" w:rsidRPr="00CC3AF0" w:rsidRDefault="00CC3AF0" w:rsidP="00CC3AF0">
      <w:pPr>
        <w:spacing w:before="100" w:beforeAutospacing="1" w:after="0" w:line="240" w:lineRule="auto"/>
        <w:jc w:val="both"/>
        <w:rPr>
          <w:sz w:val="20"/>
          <w:szCs w:val="20"/>
        </w:rPr>
      </w:pPr>
      <w:r w:rsidRPr="00CC3AF0">
        <w:rPr>
          <w:noProof/>
          <w:sz w:val="20"/>
          <w:szCs w:val="20"/>
          <w:lang w:eastAsia="ru-RU"/>
        </w:rPr>
        <w:drawing>
          <wp:inline distT="0" distB="0" distL="0" distR="0">
            <wp:extent cx="6200775" cy="3857625"/>
            <wp:effectExtent l="19050" t="0" r="9525" b="0"/>
            <wp:docPr id="32" name="Рисунок 28" descr="http://www.ohranatruda.ru/ot_biblio/normativ/data_normativ/48/48331/x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www.ohranatruda.ru/ot_biblio/normativ/data_normativ/48/48331/x056.jp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F0" w:rsidRPr="00CC3AF0" w:rsidRDefault="00CC3AF0" w:rsidP="00CC3AF0">
      <w:pPr>
        <w:spacing w:before="100" w:beforeAutospacing="1" w:after="0" w:line="240" w:lineRule="auto"/>
        <w:jc w:val="both"/>
        <w:rPr>
          <w:sz w:val="20"/>
          <w:szCs w:val="20"/>
        </w:rPr>
      </w:pPr>
    </w:p>
    <w:p w:rsidR="00CC3AF0" w:rsidRPr="00CC3AF0" w:rsidRDefault="00CC3AF0" w:rsidP="00CC3AF0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Приложение № 4</w:t>
      </w:r>
    </w:p>
    <w:p w:rsidR="00CC3AF0" w:rsidRPr="00CC3AF0" w:rsidRDefault="00CC3AF0" w:rsidP="00CC3AF0">
      <w:pPr>
        <w:spacing w:before="100" w:beforeAutospacing="1" w:after="0" w:line="240" w:lineRule="auto"/>
        <w:jc w:val="both"/>
        <w:rPr>
          <w:sz w:val="20"/>
          <w:szCs w:val="20"/>
        </w:rPr>
      </w:pPr>
      <w:r w:rsidRPr="00CC3AF0">
        <w:rPr>
          <w:noProof/>
          <w:sz w:val="20"/>
          <w:szCs w:val="20"/>
          <w:lang w:eastAsia="ru-RU"/>
        </w:rPr>
        <w:drawing>
          <wp:inline distT="0" distB="0" distL="0" distR="0">
            <wp:extent cx="6210300" cy="3562350"/>
            <wp:effectExtent l="19050" t="0" r="0" b="0"/>
            <wp:docPr id="33" name="Рисунок 29" descr="http://www.ohranatruda.ru/ot_biblio/normativ/data_normativ/48/48331/x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://www.ohranatruda.ru/ot_biblio/normativ/data_normativ/48/48331/x058.jp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AF0" w:rsidRPr="00CC3AF0" w:rsidRDefault="00CC3AF0" w:rsidP="00CC3AF0">
      <w:pPr>
        <w:spacing w:before="100" w:beforeAutospacing="1" w:after="0" w:line="240" w:lineRule="auto"/>
        <w:jc w:val="both"/>
        <w:rPr>
          <w:sz w:val="20"/>
          <w:szCs w:val="20"/>
        </w:rPr>
      </w:pPr>
    </w:p>
    <w:p w:rsidR="009A7B95" w:rsidRDefault="009A7B95" w:rsidP="00CC3AF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kern w:val="36"/>
          <w:sz w:val="20"/>
          <w:szCs w:val="20"/>
          <w:lang w:val="en-US"/>
        </w:rPr>
      </w:pPr>
    </w:p>
    <w:p w:rsidR="009A7B95" w:rsidRDefault="009A7B95" w:rsidP="00CC3AF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kern w:val="36"/>
          <w:sz w:val="20"/>
          <w:szCs w:val="20"/>
          <w:lang w:val="en-US"/>
        </w:rPr>
      </w:pPr>
    </w:p>
    <w:p w:rsidR="009A7B95" w:rsidRDefault="009A7B95" w:rsidP="00CC3AF0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kern w:val="36"/>
          <w:sz w:val="20"/>
          <w:szCs w:val="20"/>
          <w:lang w:val="en-US"/>
        </w:rPr>
      </w:pPr>
    </w:p>
    <w:p w:rsidR="00CC3AF0" w:rsidRPr="00CC3AF0" w:rsidRDefault="00CC3AF0" w:rsidP="00CC3AF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lastRenderedPageBreak/>
        <w:t>Приложение 5</w:t>
      </w:r>
    </w:p>
    <w:p w:rsidR="00CC3AF0" w:rsidRPr="00CC3AF0" w:rsidRDefault="00CC3AF0" w:rsidP="00CC3AF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«УТВЕРЖДАЮ»</w:t>
      </w:r>
    </w:p>
    <w:p w:rsidR="00CC3AF0" w:rsidRPr="00CC3AF0" w:rsidRDefault="00CC3AF0" w:rsidP="00CC3AF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sz w:val="20"/>
          <w:szCs w:val="20"/>
        </w:rPr>
        <w:t>________________</w:t>
      </w:r>
    </w:p>
    <w:p w:rsidR="00CC3AF0" w:rsidRPr="00CC3AF0" w:rsidRDefault="00CC3AF0" w:rsidP="00CC3AF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sz w:val="20"/>
          <w:szCs w:val="20"/>
        </w:rPr>
        <w:t>«___» _________г.</w:t>
      </w:r>
    </w:p>
    <w:p w:rsidR="00CC3AF0" w:rsidRPr="00CC3AF0" w:rsidRDefault="00CC3AF0" w:rsidP="00CC3AF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bookmarkStart w:id="1" w:name="i103664"/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Техническое задание на выполнение работ по разработке проектов организации дорожного движения на автомобильных дорогах муниципального образования Новопервомайского сельсовета.</w:t>
      </w:r>
      <w:bookmarkEnd w:id="1"/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sz w:val="20"/>
          <w:szCs w:val="20"/>
        </w:rPr>
        <w:t xml:space="preserve">1. Наименование работ: </w:t>
      </w:r>
      <w:r w:rsidRPr="00CC3AF0">
        <w:rPr>
          <w:rFonts w:ascii="Times New Roman" w:hAnsi="Times New Roman"/>
          <w:color w:val="000000"/>
          <w:sz w:val="20"/>
          <w:szCs w:val="20"/>
        </w:rPr>
        <w:t>разработка проекта организации дорожного движения на автомобильных дорогах МО Новопервомайского сельсовета.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sz w:val="20"/>
          <w:szCs w:val="20"/>
        </w:rPr>
        <w:t xml:space="preserve">2. Заказчик: </w:t>
      </w:r>
      <w:r w:rsidRPr="00CC3AF0">
        <w:rPr>
          <w:rFonts w:ascii="Times New Roman" w:hAnsi="Times New Roman"/>
          <w:color w:val="000000"/>
          <w:sz w:val="20"/>
          <w:szCs w:val="20"/>
        </w:rPr>
        <w:t>Администрация  Новопервомайского  сельсовета.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sz w:val="20"/>
          <w:szCs w:val="20"/>
        </w:rPr>
        <w:t xml:space="preserve">3. Исполнитель: </w:t>
      </w:r>
      <w:r w:rsidRPr="00CC3AF0">
        <w:rPr>
          <w:rFonts w:ascii="Times New Roman" w:hAnsi="Times New Roman"/>
          <w:color w:val="000000"/>
          <w:sz w:val="20"/>
          <w:szCs w:val="20"/>
        </w:rPr>
        <w:t>Определяется на конкурсной основе.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sz w:val="20"/>
          <w:szCs w:val="20"/>
        </w:rPr>
        <w:t xml:space="preserve">4. Статус работы: </w:t>
      </w:r>
      <w:r w:rsidRPr="00CC3AF0">
        <w:rPr>
          <w:rFonts w:ascii="Times New Roman" w:hAnsi="Times New Roman"/>
          <w:color w:val="000000"/>
          <w:sz w:val="20"/>
          <w:szCs w:val="20"/>
        </w:rPr>
        <w:t>муниципальный заказ.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sz w:val="20"/>
          <w:szCs w:val="20"/>
        </w:rPr>
        <w:t xml:space="preserve">5. Источник финансирования: </w:t>
      </w:r>
      <w:r w:rsidRPr="00CC3AF0">
        <w:rPr>
          <w:rFonts w:ascii="Times New Roman" w:hAnsi="Times New Roman"/>
          <w:color w:val="000000"/>
          <w:sz w:val="20"/>
          <w:szCs w:val="20"/>
        </w:rPr>
        <w:t>средства  бюджета Новопервомайского сельсовета.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sz w:val="20"/>
          <w:szCs w:val="20"/>
        </w:rPr>
        <w:t>6. Целью разработки: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Целью разработки проектов организации дорожного движения является оптимизация методов организации дорожного движения на автомобильной дороге или отдельных ее участках для повышения пропускной способности и безопасности движения транспортных средств и пешеходов.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sz w:val="20"/>
          <w:szCs w:val="20"/>
        </w:rPr>
        <w:t>7. Технические требования: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Проект организации дорожного движения должен соответствовать требованиям действующих нормативных документов и направлен на решение следующих задач: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обеспечение безопасности участников движения;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введение необходимых режимов движения в соответствии с категорией дороги, ее конструктивными элементами, искусственными сооружениями и другими факторами;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своевременное информирование участников движения о дорожных условиях, расположении населенных пунктов, маршрутах проезда транзитных автомобилей через крупные населенные пункты;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обеспечение правильного использования водителями транспортных средств ширины проезжей части дороги и т.д.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Проект организации дорожного движения представляет собой книгу в переплете формата297×420 (A3) и CD-ROM с электронным видом документа(формат файла с возможностью редактирования документа).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Проект организации дорожного движения должен содержать: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титульный лист;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введение;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схемы расстановки технических средств организации дорожного движения;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эскизы знаков индивидуального проектирования;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схемы расстановки оборудования на светофорных объектах;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ведомости размещения средств организации дорожного движения;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ведомости устройства электроосвещения, автобусных остановок, пешеходных дорожек и пешеходных переходов в разных уровнях.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На титульном листе указывают: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наименование органа управления автомобильной дорогой;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организация, осуществляющая проекторские работы;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организации, согласовывающие и утверждающие проект;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название и обозначение автомобильной дороги;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номер тома;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должность, подпись и фамилия руководителя организации-разработчика;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дата разработки проекта организации дорожного движения.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Линейный масштаб рекомендуется принимать 1:3000, ширина дороги изображается в произвольном масштабе.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Схема расстановки технических средств организации дорожного движения должна включать в себя: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контуры плана (в бровках) автомобильной дороги;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график продольных уклонов;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график кривых в плане;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линии дорожной разметки;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дорожные знаки;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дорожные ограждения;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пешеходные ограждения;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направляющие устройства;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дорожные светофоры;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пешеходные переходы в разных уровнях;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освещение;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автобусные остановки;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пешеходные дорожки;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железнодорожные переезды;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искусственные сооружения;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lastRenderedPageBreak/>
        <w:t>- проектируемые и существующие здания и сооружения дорожного и автотранспортного назначения (без координационных осей);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Схемы пересечений в разных уровнях и сложных пересечений в одном уровне делаются отдельно в меньшем масштабе, в соответствии с правилами масштабирования, с указанием адресов установки технических средств организации дорожного движения.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Проект организации дорожного движения должен содержать следующие адресные ведомости: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Symbol" w:hAnsi="Symbol"/>
          <w:color w:val="000000"/>
          <w:sz w:val="20"/>
          <w:szCs w:val="20"/>
        </w:rPr>
        <w:t>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Сводная ведомость объёмов горизонтальной дорожной разметки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Symbol" w:hAnsi="Symbol"/>
          <w:color w:val="000000"/>
          <w:sz w:val="20"/>
          <w:szCs w:val="20"/>
        </w:rPr>
        <w:t>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Ведомость размещения дорожных знаков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Symbol" w:hAnsi="Symbol"/>
          <w:color w:val="000000"/>
          <w:sz w:val="20"/>
          <w:szCs w:val="20"/>
        </w:rPr>
        <w:t>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Ведомость размещения барьерного ограждения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Symbol" w:hAnsi="Symbol"/>
          <w:color w:val="000000"/>
          <w:sz w:val="20"/>
          <w:szCs w:val="20"/>
        </w:rPr>
        <w:t>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Ведомость размещения сигнальных столбиков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Symbol" w:hAnsi="Symbol"/>
          <w:color w:val="000000"/>
          <w:sz w:val="20"/>
          <w:szCs w:val="20"/>
        </w:rPr>
        <w:t>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Ведомость размещения искусственного освещения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Symbol" w:hAnsi="Symbol"/>
          <w:color w:val="000000"/>
          <w:sz w:val="20"/>
          <w:szCs w:val="20"/>
        </w:rPr>
        <w:t>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В ведомость размещения автобусных остановок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Symbol" w:hAnsi="Symbol"/>
          <w:color w:val="000000"/>
          <w:sz w:val="20"/>
          <w:szCs w:val="20"/>
        </w:rPr>
        <w:t>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В ведомость размещения пешеходных переходов в разных уровнях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Symbol" w:hAnsi="Symbol"/>
          <w:color w:val="000000"/>
          <w:sz w:val="20"/>
          <w:szCs w:val="20"/>
        </w:rPr>
        <w:t>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Ведомость наличия светофорных объектов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Symbol" w:hAnsi="Symbol"/>
          <w:color w:val="000000"/>
          <w:sz w:val="20"/>
          <w:szCs w:val="20"/>
        </w:rPr>
        <w:t>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Ведомость размещения пешеходных дорожек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Symbol" w:hAnsi="Symbol"/>
          <w:color w:val="000000"/>
          <w:sz w:val="20"/>
          <w:szCs w:val="20"/>
        </w:rPr>
        <w:t>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 Ведомость размещения пешеходных ограждений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Все ведомости должны быть выполнены с подведением итогов.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Эскизы знаков индивидуального проектирования проектируются с учетом нормативных требований. На одном листе проектируется один знак в соответствии с правилами масштабирования с указанием номера знака, фона, площади знака, количества, местоположения и расположения.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sz w:val="20"/>
          <w:szCs w:val="20"/>
        </w:rPr>
        <w:t>8. Порядок согласования и утверждения ПОДД: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Проект организации дорожного движения подлежит согласованию с соответствующими подразделениями Госавтоинспекции МВД России и утверждается Управлением эксплуатации и сохранности автомобильных дорог Росавтодора.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Согласование ПОДД возлагается на организацию-проектировщика.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Проектная документация рассматривается службой дорожной инспекции отдела ГИБДД межмуниципального отдела МВД  России «Татарский»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Утвержденные проекты организации дорожного движения и последующие изменения к ним направляются разработчиком: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в администрацию Новопервомайского сельсовета - 1 экз. + CD-ROM с электронным видом документа (формат файла с возможностью редактирования документа);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в службу дорожной инспекции отдела ГИБДД межмуниципального отдела МВД  России «Татарский»- 1экз. + CD-ROM с электронным видом документа (формат файла с возможностью редактирования документа);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- в дорожно-эксплуатационную организацию - 1 экз.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sz w:val="20"/>
          <w:szCs w:val="20"/>
        </w:rPr>
        <w:t xml:space="preserve">9. Условия приемки работ: </w:t>
      </w:r>
      <w:r w:rsidRPr="00CC3AF0">
        <w:rPr>
          <w:rFonts w:ascii="Times New Roman" w:hAnsi="Times New Roman"/>
          <w:color w:val="000000"/>
          <w:sz w:val="20"/>
          <w:szCs w:val="20"/>
        </w:rPr>
        <w:t>Передача Заказчику оформленный в установленном порядке проект организации дорожного движения на автомобильных дорогах осуществляется сопроводительными документами Исполнителя.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sz w:val="20"/>
          <w:szCs w:val="20"/>
        </w:rPr>
        <w:t>10. Срок окончания работ: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Начало работ: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Окончание работ: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sz w:val="20"/>
          <w:szCs w:val="20"/>
        </w:rPr>
        <w:t xml:space="preserve">11. Стоимость выполнения работ: </w:t>
      </w:r>
      <w:r w:rsidRPr="00CC3AF0">
        <w:rPr>
          <w:rFonts w:ascii="Times New Roman" w:hAnsi="Times New Roman"/>
          <w:color w:val="000000"/>
          <w:sz w:val="20"/>
          <w:szCs w:val="20"/>
        </w:rPr>
        <w:t>Определяется на конкурсной основе.</w:t>
      </w:r>
    </w:p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sz w:val="20"/>
          <w:szCs w:val="20"/>
        </w:rPr>
        <w:t xml:space="preserve">12. Требования к составу Исполнителей: </w:t>
      </w:r>
      <w:r w:rsidRPr="00CC3AF0">
        <w:rPr>
          <w:rFonts w:ascii="Times New Roman" w:hAnsi="Times New Roman"/>
          <w:color w:val="000000"/>
          <w:sz w:val="20"/>
          <w:szCs w:val="20"/>
        </w:rPr>
        <w:t>В работе принимают участие ведущие специалисты, имеющие опыт работы по данному виду работ.</w:t>
      </w:r>
    </w:p>
    <w:p w:rsidR="00CC3AF0" w:rsidRPr="00CC3AF0" w:rsidRDefault="00CC3AF0" w:rsidP="00CC3AF0">
      <w:pPr>
        <w:spacing w:after="0" w:line="240" w:lineRule="auto"/>
        <w:jc w:val="both"/>
        <w:rPr>
          <w:sz w:val="20"/>
          <w:szCs w:val="20"/>
        </w:rPr>
      </w:pPr>
    </w:p>
    <w:p w:rsidR="00CC3AF0" w:rsidRPr="00CC3AF0" w:rsidRDefault="00CC3AF0" w:rsidP="00CC3AF0">
      <w:pPr>
        <w:spacing w:after="0" w:line="240" w:lineRule="auto"/>
        <w:jc w:val="both"/>
        <w:rPr>
          <w:sz w:val="20"/>
          <w:szCs w:val="20"/>
        </w:rPr>
      </w:pPr>
    </w:p>
    <w:p w:rsidR="00CC3AF0" w:rsidRPr="00CC3AF0" w:rsidRDefault="00CC3AF0" w:rsidP="00CC3AF0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Приложение 6</w:t>
      </w:r>
    </w:p>
    <w:p w:rsidR="00CC3AF0" w:rsidRPr="00CC3AF0" w:rsidRDefault="00CC3AF0" w:rsidP="00CC3AF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bookmarkStart w:id="2" w:name="i136176"/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Сводная ведомость объёмов горизонтальной дорожной разметки</w:t>
      </w:r>
      <w:bookmarkEnd w:id="2"/>
    </w:p>
    <w:tbl>
      <w:tblPr>
        <w:tblW w:w="5070" w:type="pct"/>
        <w:jc w:val="center"/>
        <w:tblCellSpacing w:w="0" w:type="dxa"/>
        <w:tblInd w:w="-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8"/>
        <w:gridCol w:w="460"/>
        <w:gridCol w:w="460"/>
        <w:gridCol w:w="460"/>
        <w:gridCol w:w="364"/>
        <w:gridCol w:w="317"/>
        <w:gridCol w:w="364"/>
        <w:gridCol w:w="317"/>
        <w:gridCol w:w="364"/>
        <w:gridCol w:w="364"/>
        <w:gridCol w:w="364"/>
        <w:gridCol w:w="364"/>
        <w:gridCol w:w="364"/>
        <w:gridCol w:w="317"/>
        <w:gridCol w:w="364"/>
        <w:gridCol w:w="412"/>
        <w:gridCol w:w="412"/>
        <w:gridCol w:w="508"/>
        <w:gridCol w:w="436"/>
        <w:gridCol w:w="436"/>
        <w:gridCol w:w="436"/>
        <w:gridCol w:w="317"/>
        <w:gridCol w:w="523"/>
      </w:tblGrid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47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№ км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1.2.2.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1.5.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1.6.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1.7.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1.8.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1.11.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1.13.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1.14.1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1.18 (шт.)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1.19 (шт.)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1.12 (шт.)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…..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итого, км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47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коэф. привед. к 1.1.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47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ширина, м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47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.....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47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47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47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.....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47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47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лин. км.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47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привед. км.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47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площадь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3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63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6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CC3AF0" w:rsidRPr="00CC3AF0" w:rsidRDefault="00CC3AF0" w:rsidP="00CC3AF0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bookmarkStart w:id="3" w:name="i142369"/>
      <w:bookmarkStart w:id="4" w:name="i157740"/>
      <w:bookmarkEnd w:id="3"/>
      <w:bookmarkEnd w:id="4"/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Приложение 7</w:t>
      </w:r>
    </w:p>
    <w:p w:rsidR="00CC3AF0" w:rsidRPr="00CC3AF0" w:rsidRDefault="00CC3AF0" w:rsidP="00CC3AF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bookmarkStart w:id="5" w:name="i164395"/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 xml:space="preserve">Ведомость размещения дорожных знаков (которые должны быть установлены и отображены в проекте в соответствии с требованиями </w:t>
      </w:r>
      <w:bookmarkEnd w:id="5"/>
      <w:r w:rsidRPr="00CC3AF0">
        <w:rPr>
          <w:rFonts w:ascii="Times New Roman" w:hAnsi="Times New Roman"/>
          <w:b/>
          <w:bCs/>
          <w:kern w:val="36"/>
          <w:sz w:val="20"/>
          <w:szCs w:val="20"/>
        </w:rPr>
        <w:fldChar w:fldCharType="begin"/>
      </w:r>
      <w:r w:rsidRPr="00CC3AF0">
        <w:rPr>
          <w:rFonts w:ascii="Times New Roman" w:hAnsi="Times New Roman"/>
          <w:b/>
          <w:bCs/>
          <w:kern w:val="36"/>
          <w:sz w:val="20"/>
          <w:szCs w:val="20"/>
        </w:rPr>
        <w:instrText xml:space="preserve"> HYPERLINK "http://www.ohranatruda.ru/ot_biblio/normativ/data_normativ/45/45796/index.php" \o "Технические средства организации дорожного движения. Знаки дорожные. Общие технические требования" </w:instrText>
      </w:r>
      <w:r w:rsidRPr="00CC3AF0">
        <w:rPr>
          <w:rFonts w:ascii="Times New Roman" w:hAnsi="Times New Roman"/>
          <w:b/>
          <w:bCs/>
          <w:kern w:val="36"/>
          <w:sz w:val="20"/>
          <w:szCs w:val="20"/>
        </w:rPr>
        <w:fldChar w:fldCharType="separate"/>
      </w:r>
      <w:r w:rsidRPr="00CC3AF0">
        <w:rPr>
          <w:rFonts w:ascii="Times New Roman" w:hAnsi="Times New Roman"/>
          <w:b/>
          <w:bCs/>
          <w:kern w:val="36"/>
          <w:sz w:val="20"/>
          <w:szCs w:val="20"/>
        </w:rPr>
        <w:t>ГОСТ Р 52290-2004</w:t>
      </w:r>
      <w:r w:rsidRPr="00CC3AF0">
        <w:rPr>
          <w:rFonts w:ascii="Times New Roman" w:hAnsi="Times New Roman"/>
          <w:b/>
          <w:bCs/>
          <w:kern w:val="36"/>
          <w:sz w:val="20"/>
          <w:szCs w:val="20"/>
        </w:rPr>
        <w:fldChar w:fldCharType="end"/>
      </w:r>
      <w:r w:rsidRPr="00CC3AF0">
        <w:rPr>
          <w:rFonts w:ascii="Times New Roman" w:hAnsi="Times New Roman"/>
          <w:b/>
          <w:bCs/>
          <w:kern w:val="36"/>
          <w:sz w:val="20"/>
          <w:szCs w:val="20"/>
        </w:rPr>
        <w:t>)</w:t>
      </w:r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8"/>
        <w:gridCol w:w="529"/>
        <w:gridCol w:w="2072"/>
        <w:gridCol w:w="927"/>
        <w:gridCol w:w="1345"/>
        <w:gridCol w:w="657"/>
        <w:gridCol w:w="1095"/>
        <w:gridCol w:w="911"/>
        <w:gridCol w:w="786"/>
        <w:gridCol w:w="784"/>
      </w:tblGrid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Номер знака по ГОСТ Р 53290-2004</w:t>
            </w:r>
          </w:p>
        </w:tc>
        <w:tc>
          <w:tcPr>
            <w:tcW w:w="9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знака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Типоразмер знака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Площадь знаков, м</w:t>
            </w:r>
            <w:r w:rsidRPr="00CC3AF0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(для знаков индивидуального проектирования)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Адрес (км + м)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Установленно /требуется установить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800" w:type="pct"/>
            <w:gridSpan w:val="2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Месторасположение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ПРЕДУПРЕЖДАЮЩИЕ ЗНАКИ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Пешеходный переход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2+600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установлено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400" w:type="pct"/>
            <w:gridSpan w:val="3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установлено: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400" w:type="pct"/>
            <w:gridSpan w:val="3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требуется: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400" w:type="pct"/>
            <w:gridSpan w:val="3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ИНФОРМАЦИОННО-УКАЗАТЕЛЬНЫЕ ЗНАКИ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5.15.4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Начало полосы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2+900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требуется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5.15.4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Начало полосы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15+100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требуется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5.15.6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Конец полосы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25+300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требуется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5.15.6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Конец полосы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32+100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требуется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Справа 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5.14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Полоса для маршрутных транспортных средств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34+800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установлено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Сверху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Сверху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5.16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Место остановки автобуса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53+650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установлено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5.19.1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Пешеходный переход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61+400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установлено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5.19.2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Пешеходный переход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146+783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установлено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5.23.1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Начало населённого пункта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211+240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установлено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400" w:type="pct"/>
            <w:gridSpan w:val="3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установлено: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400" w:type="pct"/>
            <w:gridSpan w:val="3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требуется: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400" w:type="pct"/>
            <w:gridSpan w:val="3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ЗНАКИ СЕРВИСА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Пункт первой медицинской помощи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560+320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требуется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400" w:type="pct"/>
            <w:gridSpan w:val="3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установлено: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400" w:type="pct"/>
            <w:gridSpan w:val="3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требуется: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400" w:type="pct"/>
            <w:gridSpan w:val="3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400" w:type="pct"/>
            <w:gridSpan w:val="3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ВСЕГО УСТАНОВЛЕНИЮ: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400" w:type="pct"/>
            <w:gridSpan w:val="3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ТРЕБУЕТСЯ УСТАНОВИТЬ: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400" w:type="pct"/>
            <w:gridSpan w:val="3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1,875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CC3AF0" w:rsidRPr="00CC3AF0" w:rsidRDefault="00CC3AF0" w:rsidP="00CC3AF0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bookmarkStart w:id="6" w:name="i172056"/>
      <w:bookmarkStart w:id="7" w:name="i183047"/>
      <w:bookmarkEnd w:id="6"/>
      <w:bookmarkEnd w:id="7"/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Приложение 8</w:t>
      </w:r>
    </w:p>
    <w:p w:rsidR="00CC3AF0" w:rsidRPr="00CC3AF0" w:rsidRDefault="00CC3AF0" w:rsidP="00CC3AF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bookmarkStart w:id="8" w:name="i197746"/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Ведомость размещения барьерного ограждения</w:t>
      </w:r>
      <w:bookmarkEnd w:id="8"/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93"/>
        <w:gridCol w:w="571"/>
        <w:gridCol w:w="571"/>
        <w:gridCol w:w="1082"/>
        <w:gridCol w:w="1067"/>
        <w:gridCol w:w="740"/>
        <w:gridCol w:w="905"/>
        <w:gridCol w:w="1493"/>
        <w:gridCol w:w="770"/>
        <w:gridCol w:w="556"/>
        <w:gridCol w:w="1116"/>
      </w:tblGrid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263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05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Начало участка, км + м</w:t>
            </w:r>
          </w:p>
        </w:tc>
        <w:tc>
          <w:tcPr>
            <w:tcW w:w="305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Конец участка, км + м</w:t>
            </w:r>
          </w:p>
        </w:tc>
        <w:tc>
          <w:tcPr>
            <w:tcW w:w="1148" w:type="pct"/>
            <w:gridSpan w:val="2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Протяженность, м</w:t>
            </w:r>
          </w:p>
        </w:tc>
        <w:tc>
          <w:tcPr>
            <w:tcW w:w="395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Дата установки, г</w:t>
            </w:r>
          </w:p>
        </w:tc>
        <w:tc>
          <w:tcPr>
            <w:tcW w:w="483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Расположение</w:t>
            </w:r>
          </w:p>
        </w:tc>
        <w:tc>
          <w:tcPr>
            <w:tcW w:w="797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411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Уровень удерживающей способности</w:t>
            </w:r>
          </w:p>
        </w:tc>
        <w:tc>
          <w:tcPr>
            <w:tcW w:w="297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Высота, м</w:t>
            </w:r>
          </w:p>
        </w:tc>
        <w:tc>
          <w:tcPr>
            <w:tcW w:w="596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Зона расположения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263" w:type="pct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" w:type="pct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Проектируемые в соответствии с нормативными документами, м</w:t>
            </w:r>
          </w:p>
        </w:tc>
        <w:tc>
          <w:tcPr>
            <w:tcW w:w="57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 установленные, м</w:t>
            </w:r>
          </w:p>
        </w:tc>
        <w:tc>
          <w:tcPr>
            <w:tcW w:w="395" w:type="pct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7" w:type="pct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" w:type="pct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263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8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3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7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6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263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0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0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8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760</w:t>
            </w:r>
          </w:p>
        </w:tc>
        <w:tc>
          <w:tcPr>
            <w:tcW w:w="57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39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3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97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11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97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263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1+000</w:t>
            </w:r>
          </w:p>
        </w:tc>
        <w:tc>
          <w:tcPr>
            <w:tcW w:w="30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1+080</w:t>
            </w:r>
          </w:p>
        </w:tc>
        <w:tc>
          <w:tcPr>
            <w:tcW w:w="578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7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3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центр (разделительная полоса)</w:t>
            </w:r>
          </w:p>
        </w:tc>
        <w:tc>
          <w:tcPr>
            <w:tcW w:w="797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двухстороннее металлическое на металлических стойках</w:t>
            </w:r>
          </w:p>
        </w:tc>
        <w:tc>
          <w:tcPr>
            <w:tcW w:w="411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У5</w:t>
            </w:r>
          </w:p>
        </w:tc>
        <w:tc>
          <w:tcPr>
            <w:tcW w:w="297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96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Насыпь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263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1+200</w:t>
            </w:r>
          </w:p>
        </w:tc>
        <w:tc>
          <w:tcPr>
            <w:tcW w:w="30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1+300</w:t>
            </w:r>
          </w:p>
        </w:tc>
        <w:tc>
          <w:tcPr>
            <w:tcW w:w="578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7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3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центр (разделительная полоса)</w:t>
            </w:r>
          </w:p>
        </w:tc>
        <w:tc>
          <w:tcPr>
            <w:tcW w:w="797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двухстороннее металлическое на металлических стойках</w:t>
            </w:r>
          </w:p>
        </w:tc>
        <w:tc>
          <w:tcPr>
            <w:tcW w:w="411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У6</w:t>
            </w:r>
          </w:p>
        </w:tc>
        <w:tc>
          <w:tcPr>
            <w:tcW w:w="297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96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Насыпь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263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1+250</w:t>
            </w:r>
          </w:p>
        </w:tc>
        <w:tc>
          <w:tcPr>
            <w:tcW w:w="30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1+380</w:t>
            </w:r>
          </w:p>
        </w:tc>
        <w:tc>
          <w:tcPr>
            <w:tcW w:w="578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7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до 1970</w:t>
            </w:r>
          </w:p>
        </w:tc>
        <w:tc>
          <w:tcPr>
            <w:tcW w:w="483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797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одностороннее металлическое на металлических стойках</w:t>
            </w:r>
          </w:p>
        </w:tc>
        <w:tc>
          <w:tcPr>
            <w:tcW w:w="411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У3</w:t>
            </w:r>
          </w:p>
        </w:tc>
        <w:tc>
          <w:tcPr>
            <w:tcW w:w="297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96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Насыпь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263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1+250</w:t>
            </w:r>
          </w:p>
        </w:tc>
        <w:tc>
          <w:tcPr>
            <w:tcW w:w="30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1+400</w:t>
            </w:r>
          </w:p>
        </w:tc>
        <w:tc>
          <w:tcPr>
            <w:tcW w:w="578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7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9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до 1971</w:t>
            </w:r>
          </w:p>
        </w:tc>
        <w:tc>
          <w:tcPr>
            <w:tcW w:w="483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797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одностороннее металлическое на металлических стойках</w:t>
            </w:r>
          </w:p>
        </w:tc>
        <w:tc>
          <w:tcPr>
            <w:tcW w:w="411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У3</w:t>
            </w:r>
          </w:p>
        </w:tc>
        <w:tc>
          <w:tcPr>
            <w:tcW w:w="297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96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Насыпь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263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1+550</w:t>
            </w:r>
          </w:p>
        </w:tc>
        <w:tc>
          <w:tcPr>
            <w:tcW w:w="30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1+700</w:t>
            </w:r>
          </w:p>
        </w:tc>
        <w:tc>
          <w:tcPr>
            <w:tcW w:w="578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7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483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797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одностороннее металлическое на металлических стойках</w:t>
            </w:r>
          </w:p>
        </w:tc>
        <w:tc>
          <w:tcPr>
            <w:tcW w:w="411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У4</w:t>
            </w:r>
          </w:p>
        </w:tc>
        <w:tc>
          <w:tcPr>
            <w:tcW w:w="297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96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Водопропускная труба, насыпь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263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1+550</w:t>
            </w:r>
          </w:p>
        </w:tc>
        <w:tc>
          <w:tcPr>
            <w:tcW w:w="30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1+700</w:t>
            </w:r>
          </w:p>
        </w:tc>
        <w:tc>
          <w:tcPr>
            <w:tcW w:w="578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7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95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483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797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одностороннее металлическое на металлических стойках</w:t>
            </w:r>
          </w:p>
        </w:tc>
        <w:tc>
          <w:tcPr>
            <w:tcW w:w="411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У4</w:t>
            </w:r>
          </w:p>
        </w:tc>
        <w:tc>
          <w:tcPr>
            <w:tcW w:w="297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596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Водопропускная труба, насыпь</w:t>
            </w:r>
          </w:p>
        </w:tc>
      </w:tr>
    </w:tbl>
    <w:p w:rsidR="00CC3AF0" w:rsidRPr="00CC3AF0" w:rsidRDefault="00CC3AF0" w:rsidP="00CC3AF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sz w:val="20"/>
          <w:szCs w:val="20"/>
        </w:rPr>
        <w:br w:type="textWrapping" w:clear="all"/>
      </w:r>
    </w:p>
    <w:p w:rsidR="00CC3AF0" w:rsidRPr="00CC3AF0" w:rsidRDefault="00CC3AF0" w:rsidP="00CC3AF0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bookmarkStart w:id="9" w:name="i204715"/>
      <w:bookmarkStart w:id="10" w:name="i217419"/>
      <w:bookmarkEnd w:id="9"/>
      <w:bookmarkEnd w:id="10"/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Приложение 9</w:t>
      </w:r>
    </w:p>
    <w:p w:rsidR="00CC3AF0" w:rsidRPr="00CC3AF0" w:rsidRDefault="00CC3AF0" w:rsidP="00CC3AF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bookmarkStart w:id="11" w:name="i222789"/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Ведомость размещения сигнальных столбиков</w:t>
      </w:r>
      <w:bookmarkEnd w:id="11"/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2"/>
        <w:gridCol w:w="848"/>
        <w:gridCol w:w="849"/>
        <w:gridCol w:w="2130"/>
        <w:gridCol w:w="1538"/>
        <w:gridCol w:w="1256"/>
        <w:gridCol w:w="869"/>
        <w:gridCol w:w="1242"/>
      </w:tblGrid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Начало участка, км + м</w:t>
            </w:r>
          </w:p>
        </w:tc>
        <w:tc>
          <w:tcPr>
            <w:tcW w:w="45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Конец участка, км + м</w:t>
            </w:r>
          </w:p>
        </w:tc>
        <w:tc>
          <w:tcPr>
            <w:tcW w:w="1900" w:type="pct"/>
            <w:gridSpan w:val="2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Протяженность, м</w:t>
            </w:r>
          </w:p>
        </w:tc>
        <w:tc>
          <w:tcPr>
            <w:tcW w:w="60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Расположение</w:t>
            </w:r>
          </w:p>
        </w:tc>
        <w:tc>
          <w:tcPr>
            <w:tcW w:w="40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65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Зона расположения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Проектируемые в соответствии с </w:t>
            </w: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нормативными документами, м/шт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Фактически установленные, </w:t>
            </w: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м/шт</w:t>
            </w: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960/110</w:t>
            </w:r>
          </w:p>
        </w:tc>
        <w:tc>
          <w:tcPr>
            <w:tcW w:w="8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300/44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1+000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1+0180</w:t>
            </w:r>
          </w:p>
        </w:tc>
        <w:tc>
          <w:tcPr>
            <w:tcW w:w="11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80/16</w:t>
            </w:r>
          </w:p>
        </w:tc>
        <w:tc>
          <w:tcPr>
            <w:tcW w:w="8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6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Насыпь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1+000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1+300</w:t>
            </w:r>
          </w:p>
        </w:tc>
        <w:tc>
          <w:tcPr>
            <w:tcW w:w="11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300/8</w:t>
            </w:r>
          </w:p>
        </w:tc>
        <w:tc>
          <w:tcPr>
            <w:tcW w:w="8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пластик</w:t>
            </w:r>
          </w:p>
        </w:tc>
        <w:tc>
          <w:tcPr>
            <w:tcW w:w="6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Насыпь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1+250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1+380</w:t>
            </w:r>
          </w:p>
        </w:tc>
        <w:tc>
          <w:tcPr>
            <w:tcW w:w="11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130/20</w:t>
            </w:r>
          </w:p>
        </w:tc>
        <w:tc>
          <w:tcPr>
            <w:tcW w:w="8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дерево</w:t>
            </w:r>
          </w:p>
        </w:tc>
        <w:tc>
          <w:tcPr>
            <w:tcW w:w="6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Примыкание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1+250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1+400</w:t>
            </w:r>
          </w:p>
        </w:tc>
        <w:tc>
          <w:tcPr>
            <w:tcW w:w="11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150/22</w:t>
            </w:r>
          </w:p>
        </w:tc>
        <w:tc>
          <w:tcPr>
            <w:tcW w:w="8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дерево</w:t>
            </w:r>
          </w:p>
        </w:tc>
        <w:tc>
          <w:tcPr>
            <w:tcW w:w="6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труба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1+550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1+700</w:t>
            </w:r>
          </w:p>
        </w:tc>
        <w:tc>
          <w:tcPr>
            <w:tcW w:w="11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150/22</w:t>
            </w:r>
          </w:p>
        </w:tc>
        <w:tc>
          <w:tcPr>
            <w:tcW w:w="8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150/22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ж/бетон</w:t>
            </w:r>
          </w:p>
        </w:tc>
        <w:tc>
          <w:tcPr>
            <w:tcW w:w="6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труба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1+550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1+700</w:t>
            </w:r>
          </w:p>
        </w:tc>
        <w:tc>
          <w:tcPr>
            <w:tcW w:w="11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150/22</w:t>
            </w:r>
          </w:p>
        </w:tc>
        <w:tc>
          <w:tcPr>
            <w:tcW w:w="8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150/22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4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ж/бетон</w:t>
            </w:r>
          </w:p>
        </w:tc>
        <w:tc>
          <w:tcPr>
            <w:tcW w:w="6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труба</w:t>
            </w:r>
          </w:p>
        </w:tc>
      </w:tr>
    </w:tbl>
    <w:p w:rsidR="00CC3AF0" w:rsidRPr="00CC3AF0" w:rsidRDefault="00CC3AF0" w:rsidP="00CC3AF0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bookmarkStart w:id="12" w:name="i232811"/>
      <w:bookmarkStart w:id="13" w:name="i243933"/>
      <w:bookmarkEnd w:id="12"/>
      <w:bookmarkEnd w:id="13"/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Приложение 10</w:t>
      </w:r>
    </w:p>
    <w:p w:rsidR="00CC3AF0" w:rsidRPr="00CC3AF0" w:rsidRDefault="00CC3AF0" w:rsidP="00CC3AF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bookmarkStart w:id="14" w:name="i255255"/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Ведомость размещения искусственного освещения</w:t>
      </w:r>
      <w:bookmarkEnd w:id="14"/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2"/>
        <w:gridCol w:w="861"/>
        <w:gridCol w:w="861"/>
        <w:gridCol w:w="1054"/>
        <w:gridCol w:w="1440"/>
        <w:gridCol w:w="1730"/>
        <w:gridCol w:w="1538"/>
        <w:gridCol w:w="1248"/>
      </w:tblGrid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5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Начало участка, км + м</w:t>
            </w:r>
          </w:p>
        </w:tc>
        <w:tc>
          <w:tcPr>
            <w:tcW w:w="45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Конец участка, км + м</w:t>
            </w:r>
          </w:p>
        </w:tc>
        <w:tc>
          <w:tcPr>
            <w:tcW w:w="55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Объект установки</w:t>
            </w:r>
          </w:p>
        </w:tc>
        <w:tc>
          <w:tcPr>
            <w:tcW w:w="75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опор \светильников</w:t>
            </w:r>
          </w:p>
        </w:tc>
        <w:tc>
          <w:tcPr>
            <w:tcW w:w="1700" w:type="pct"/>
            <w:gridSpan w:val="2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Протяженность, м</w:t>
            </w:r>
          </w:p>
        </w:tc>
        <w:tc>
          <w:tcPr>
            <w:tcW w:w="65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Расположение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Проектируемые в соответствии с нормативными документами, м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 установленные, м</w:t>
            </w: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56\69</w:t>
            </w:r>
          </w:p>
        </w:tc>
        <w:tc>
          <w:tcPr>
            <w:tcW w:w="9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8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6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1+000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1+080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4\4</w:t>
            </w:r>
          </w:p>
        </w:tc>
        <w:tc>
          <w:tcPr>
            <w:tcW w:w="9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1+000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1+300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МОСТ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15\15</w:t>
            </w:r>
          </w:p>
        </w:tc>
        <w:tc>
          <w:tcPr>
            <w:tcW w:w="9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1+250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1+380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путепровод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6\12</w:t>
            </w:r>
          </w:p>
        </w:tc>
        <w:tc>
          <w:tcPr>
            <w:tcW w:w="9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ось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1+250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1+400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7\7</w:t>
            </w:r>
          </w:p>
        </w:tc>
        <w:tc>
          <w:tcPr>
            <w:tcW w:w="9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1+550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1+700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мост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7\7</w:t>
            </w:r>
          </w:p>
        </w:tc>
        <w:tc>
          <w:tcPr>
            <w:tcW w:w="9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1+550</w:t>
            </w:r>
          </w:p>
        </w:tc>
        <w:tc>
          <w:tcPr>
            <w:tcW w:w="4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1+700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7\14</w:t>
            </w:r>
          </w:p>
        </w:tc>
        <w:tc>
          <w:tcPr>
            <w:tcW w:w="9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ось</w:t>
            </w:r>
          </w:p>
        </w:tc>
      </w:tr>
    </w:tbl>
    <w:p w:rsidR="00CC3AF0" w:rsidRPr="00CC3AF0" w:rsidRDefault="00CC3AF0" w:rsidP="00CC3AF0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sz w:val="20"/>
          <w:szCs w:val="20"/>
        </w:rPr>
        <w:t>Примечание:</w:t>
      </w:r>
    </w:p>
    <w:p w:rsidR="00CC3AF0" w:rsidRPr="00CC3AF0" w:rsidRDefault="00CC3AF0" w:rsidP="00CC3AF0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1. При необходимости установки искусственного освещения вновь или его увеличения (наращивание к  уже имеющемуся), объемы указываются в отдельной строке (см. образец заполнения).</w:t>
      </w:r>
    </w:p>
    <w:p w:rsidR="00CC3AF0" w:rsidRPr="00CC3AF0" w:rsidRDefault="00CC3AF0" w:rsidP="00CC3AF0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2. При заполнении объемов искусственного освещения на транспортных развязках - указывается полный объем протяженности.</w:t>
      </w:r>
    </w:p>
    <w:p w:rsidR="00CC3AF0" w:rsidRPr="00CC3AF0" w:rsidRDefault="00CC3AF0" w:rsidP="00CC3AF0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color w:val="000000"/>
          <w:sz w:val="20"/>
          <w:szCs w:val="20"/>
        </w:rPr>
        <w:t>3. При заполнении количества опор и светильников - указывается как потребность в установке так и фактически установленные элементы.</w:t>
      </w:r>
    </w:p>
    <w:p w:rsidR="00CC3AF0" w:rsidRPr="00CC3AF0" w:rsidRDefault="00CC3AF0" w:rsidP="00CC3AF0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color w:val="000000"/>
          <w:kern w:val="36"/>
          <w:sz w:val="20"/>
          <w:szCs w:val="20"/>
        </w:rPr>
      </w:pPr>
      <w:bookmarkStart w:id="15" w:name="i268314"/>
      <w:bookmarkStart w:id="16" w:name="i273730"/>
      <w:bookmarkEnd w:id="15"/>
      <w:bookmarkEnd w:id="16"/>
    </w:p>
    <w:p w:rsidR="00CC3AF0" w:rsidRPr="00CC3AF0" w:rsidRDefault="00CC3AF0" w:rsidP="00CC3AF0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Приложение 11</w:t>
      </w:r>
    </w:p>
    <w:p w:rsidR="00CC3AF0" w:rsidRPr="00CC3AF0" w:rsidRDefault="00CC3AF0" w:rsidP="00CC3AF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bookmarkStart w:id="17" w:name="i284033"/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Ведомость наличия остановок общественного транспорта</w:t>
      </w:r>
      <w:bookmarkEnd w:id="17"/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0"/>
        <w:gridCol w:w="654"/>
        <w:gridCol w:w="1256"/>
        <w:gridCol w:w="1446"/>
        <w:gridCol w:w="1057"/>
        <w:gridCol w:w="1349"/>
        <w:gridCol w:w="587"/>
        <w:gridCol w:w="1074"/>
        <w:gridCol w:w="587"/>
        <w:gridCol w:w="1064"/>
      </w:tblGrid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Адрес, км+м</w:t>
            </w:r>
          </w:p>
        </w:tc>
        <w:tc>
          <w:tcPr>
            <w:tcW w:w="60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Расположение</w:t>
            </w:r>
          </w:p>
        </w:tc>
        <w:tc>
          <w:tcPr>
            <w:tcW w:w="1300" w:type="pct"/>
            <w:gridSpan w:val="2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Наличие посадочных площадок, заездных карманов, павильонов</w:t>
            </w:r>
          </w:p>
        </w:tc>
        <w:tc>
          <w:tcPr>
            <w:tcW w:w="70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Наличие переходно-скоростных полос</w:t>
            </w:r>
          </w:p>
        </w:tc>
        <w:tc>
          <w:tcPr>
            <w:tcW w:w="850" w:type="pct"/>
            <w:gridSpan w:val="2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Длина по нормативу, м</w:t>
            </w:r>
          </w:p>
        </w:tc>
        <w:tc>
          <w:tcPr>
            <w:tcW w:w="850" w:type="pct"/>
            <w:gridSpan w:val="2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Фактическая длина, м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обустроено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отсутствует</w:t>
            </w: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разгон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торможение</w:t>
            </w:r>
          </w:p>
        </w:tc>
        <w:tc>
          <w:tcPr>
            <w:tcW w:w="3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разгон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торможение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1+415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посадочная площадка, павильон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заездной карман</w:t>
            </w:r>
          </w:p>
        </w:tc>
        <w:tc>
          <w:tcPr>
            <w:tcW w:w="7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5+480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посадочная площадка, </w:t>
            </w: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павильон, заездной карман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7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5+440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посадочная площадка, павильон, заездной карман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</w:tr>
    </w:tbl>
    <w:p w:rsidR="00CC3AF0" w:rsidRPr="00CC3AF0" w:rsidRDefault="00CC3AF0" w:rsidP="00CC3AF0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bookmarkStart w:id="18" w:name="i294737"/>
      <w:bookmarkStart w:id="19" w:name="i308005"/>
      <w:bookmarkEnd w:id="18"/>
      <w:bookmarkEnd w:id="19"/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Приложение 12</w:t>
      </w:r>
    </w:p>
    <w:p w:rsidR="00CC3AF0" w:rsidRPr="00CC3AF0" w:rsidRDefault="00CC3AF0" w:rsidP="00CC3AF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bookmarkStart w:id="20" w:name="i312251"/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Ведомость наличия пешеходных переходов</w:t>
      </w:r>
      <w:bookmarkEnd w:id="20"/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6"/>
        <w:gridCol w:w="1434"/>
        <w:gridCol w:w="2006"/>
        <w:gridCol w:w="2101"/>
        <w:gridCol w:w="2867"/>
      </w:tblGrid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5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адрес, км + м</w:t>
            </w:r>
          </w:p>
        </w:tc>
        <w:tc>
          <w:tcPr>
            <w:tcW w:w="9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Вид перехода</w:t>
            </w:r>
          </w:p>
        </w:tc>
        <w:tc>
          <w:tcPr>
            <w:tcW w:w="11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Расположение перехода</w:t>
            </w:r>
          </w:p>
        </w:tc>
        <w:tc>
          <w:tcPr>
            <w:tcW w:w="15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Наличие пешеходных дорожек от места остановки общественного тр-та до пешеходных переходов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1+415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подземный</w:t>
            </w:r>
          </w:p>
        </w:tc>
        <w:tc>
          <w:tcPr>
            <w:tcW w:w="11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в разных уровнях</w:t>
            </w:r>
          </w:p>
        </w:tc>
        <w:tc>
          <w:tcPr>
            <w:tcW w:w="1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есть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1+480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надземный</w:t>
            </w:r>
          </w:p>
        </w:tc>
        <w:tc>
          <w:tcPr>
            <w:tcW w:w="11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в разных уровнях</w:t>
            </w:r>
          </w:p>
        </w:tc>
        <w:tc>
          <w:tcPr>
            <w:tcW w:w="1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2300" w:type="pct"/>
            <w:gridSpan w:val="3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50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50" w:type="pct"/>
            <w:gridSpan w:val="2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надземных в разных уровнях</w:t>
            </w:r>
          </w:p>
        </w:tc>
        <w:tc>
          <w:tcPr>
            <w:tcW w:w="11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pct"/>
            <w:gridSpan w:val="2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подземных надземных в разных уровнях</w:t>
            </w:r>
          </w:p>
        </w:tc>
        <w:tc>
          <w:tcPr>
            <w:tcW w:w="11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CC3AF0" w:rsidRPr="00CC3AF0" w:rsidRDefault="00CC3AF0" w:rsidP="00CC3AF0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sz w:val="20"/>
          <w:szCs w:val="20"/>
        </w:rPr>
        <w:t> </w:t>
      </w:r>
    </w:p>
    <w:p w:rsidR="00CC3AF0" w:rsidRPr="00CC3AF0" w:rsidRDefault="00CC3AF0" w:rsidP="00CC3AF0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color w:val="000000"/>
          <w:kern w:val="36"/>
          <w:sz w:val="20"/>
          <w:szCs w:val="20"/>
        </w:rPr>
      </w:pPr>
      <w:bookmarkStart w:id="21" w:name="i325552"/>
      <w:bookmarkStart w:id="22" w:name="i334005"/>
      <w:bookmarkEnd w:id="21"/>
      <w:bookmarkEnd w:id="22"/>
    </w:p>
    <w:p w:rsidR="00CC3AF0" w:rsidRPr="00CC3AF0" w:rsidRDefault="00CC3AF0" w:rsidP="00CC3AF0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Приложение 13</w:t>
      </w:r>
    </w:p>
    <w:p w:rsidR="00CC3AF0" w:rsidRPr="00CC3AF0" w:rsidRDefault="00CC3AF0" w:rsidP="00CC3AF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bookmarkStart w:id="23" w:name="i344936"/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Ведомость наличия светофорных объектов</w:t>
      </w:r>
      <w:bookmarkEnd w:id="23"/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1147"/>
        <w:gridCol w:w="1816"/>
        <w:gridCol w:w="1625"/>
        <w:gridCol w:w="1528"/>
        <w:gridCol w:w="1337"/>
        <w:gridCol w:w="1337"/>
      </w:tblGrid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0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адрес, км + м</w:t>
            </w:r>
          </w:p>
        </w:tc>
        <w:tc>
          <w:tcPr>
            <w:tcW w:w="95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Объект</w:t>
            </w:r>
          </w:p>
        </w:tc>
        <w:tc>
          <w:tcPr>
            <w:tcW w:w="1650" w:type="pct"/>
            <w:gridSpan w:val="2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светофоров на объекте</w:t>
            </w:r>
          </w:p>
        </w:tc>
        <w:tc>
          <w:tcPr>
            <w:tcW w:w="70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Год установки</w:t>
            </w:r>
          </w:p>
        </w:tc>
        <w:tc>
          <w:tcPr>
            <w:tcW w:w="70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Расположение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транспортных</w:t>
            </w:r>
          </w:p>
        </w:tc>
        <w:tc>
          <w:tcPr>
            <w:tcW w:w="7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пешеходных</w:t>
            </w: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1+415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примыкание</w:t>
            </w:r>
          </w:p>
        </w:tc>
        <w:tc>
          <w:tcPr>
            <w:tcW w:w="8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7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схема № 1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1+480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пешеходный переход</w:t>
            </w:r>
          </w:p>
        </w:tc>
        <w:tc>
          <w:tcPr>
            <w:tcW w:w="8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7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схема № 2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11+980</w:t>
            </w:r>
          </w:p>
        </w:tc>
        <w:tc>
          <w:tcPr>
            <w:tcW w:w="9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перекрёсток</w:t>
            </w:r>
          </w:p>
        </w:tc>
        <w:tc>
          <w:tcPr>
            <w:tcW w:w="8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7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схема № 3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1850" w:type="pct"/>
            <w:gridSpan w:val="3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8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0" w:type="pct"/>
            <w:gridSpan w:val="2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CC3AF0" w:rsidRPr="00CC3AF0" w:rsidRDefault="00CC3AF0" w:rsidP="00CC3AF0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Примечание: </w:t>
      </w:r>
      <w:r w:rsidRPr="00CC3AF0">
        <w:rPr>
          <w:rFonts w:ascii="Times New Roman" w:hAnsi="Times New Roman"/>
          <w:color w:val="000000"/>
          <w:sz w:val="20"/>
          <w:szCs w:val="20"/>
        </w:rPr>
        <w:t xml:space="preserve">К каждому объекту необходимо приложить схему размещения светофорных объектов </w:t>
      </w:r>
      <w:r w:rsidRPr="00CC3AF0">
        <w:rPr>
          <w:rFonts w:ascii="Times New Roman" w:hAnsi="Times New Roman"/>
          <w:sz w:val="20"/>
          <w:szCs w:val="20"/>
        </w:rPr>
        <w:t>(</w:t>
      </w:r>
      <w:hyperlink r:id="rId60" w:anchor="i64440" w:tooltip="Схема расстановки оборудования на светофорном объекте по адресу: км. 34-570 а/д Москва-Минск, поворот на п. Зайцево" w:history="1">
        <w:r w:rsidRPr="00CC3AF0">
          <w:rPr>
            <w:rFonts w:ascii="Times New Roman" w:hAnsi="Times New Roman"/>
            <w:sz w:val="20"/>
            <w:szCs w:val="20"/>
            <w:u w:val="single"/>
          </w:rPr>
          <w:t>Приложение3</w:t>
        </w:r>
      </w:hyperlink>
      <w:r w:rsidRPr="00CC3AF0">
        <w:rPr>
          <w:rFonts w:ascii="Times New Roman" w:hAnsi="Times New Roman"/>
          <w:sz w:val="20"/>
          <w:szCs w:val="20"/>
        </w:rPr>
        <w:t>).</w:t>
      </w:r>
      <w:bookmarkStart w:id="24" w:name="i354352"/>
      <w:bookmarkStart w:id="25" w:name="i363109"/>
      <w:bookmarkEnd w:id="24"/>
      <w:bookmarkEnd w:id="25"/>
    </w:p>
    <w:p w:rsidR="00CC3AF0" w:rsidRPr="00CC3AF0" w:rsidRDefault="00CC3AF0" w:rsidP="00CC3AF0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Приложение 14</w:t>
      </w:r>
    </w:p>
    <w:p w:rsidR="00CC3AF0" w:rsidRPr="00CC3AF0" w:rsidRDefault="00CC3AF0" w:rsidP="00CC3AF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bookmarkStart w:id="26" w:name="i375948"/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Ведомость размещения пешеходных дорожек (тротуаров)</w:t>
      </w:r>
      <w:bookmarkEnd w:id="26"/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2"/>
        <w:gridCol w:w="1031"/>
        <w:gridCol w:w="1032"/>
        <w:gridCol w:w="1256"/>
        <w:gridCol w:w="1901"/>
        <w:gridCol w:w="1901"/>
        <w:gridCol w:w="1611"/>
      </w:tblGrid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Начало участка, км + м</w:t>
            </w:r>
          </w:p>
        </w:tc>
        <w:tc>
          <w:tcPr>
            <w:tcW w:w="55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Конец участка, км + м</w:t>
            </w:r>
          </w:p>
        </w:tc>
        <w:tc>
          <w:tcPr>
            <w:tcW w:w="60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Расположение</w:t>
            </w:r>
          </w:p>
        </w:tc>
        <w:tc>
          <w:tcPr>
            <w:tcW w:w="1000" w:type="pct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Объект установки</w:t>
            </w:r>
          </w:p>
        </w:tc>
        <w:tc>
          <w:tcPr>
            <w:tcW w:w="1850" w:type="pct"/>
            <w:gridSpan w:val="2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Протяженность, м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Проектируемые в соответствии с нормативными документами, м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 установленные, м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8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1+000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1+080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10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10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1+000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1+300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10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10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1+250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1+380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10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10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1+250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1+400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10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10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1+550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1+700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10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10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3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1+550</w:t>
            </w:r>
          </w:p>
        </w:tc>
        <w:tc>
          <w:tcPr>
            <w:tcW w:w="5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1+700</w:t>
            </w:r>
          </w:p>
        </w:tc>
        <w:tc>
          <w:tcPr>
            <w:tcW w:w="6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10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100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0" w:type="pct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</w:tr>
    </w:tbl>
    <w:p w:rsidR="00CC3AF0" w:rsidRPr="00CC3AF0" w:rsidRDefault="00CC3AF0" w:rsidP="00CC3AF0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bookmarkStart w:id="27" w:name="i386904"/>
      <w:bookmarkStart w:id="28" w:name="i394525"/>
      <w:bookmarkEnd w:id="27"/>
      <w:bookmarkEnd w:id="28"/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Приложение 15</w:t>
      </w:r>
    </w:p>
    <w:p w:rsidR="00CC3AF0" w:rsidRPr="00CC3AF0" w:rsidRDefault="00CC3AF0" w:rsidP="00CC3AF0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0"/>
          <w:szCs w:val="20"/>
        </w:rPr>
      </w:pPr>
      <w:bookmarkStart w:id="29" w:name="i401938"/>
      <w:r w:rsidRPr="00CC3AF0">
        <w:rPr>
          <w:rFonts w:ascii="Times New Roman" w:hAnsi="Times New Roman"/>
          <w:b/>
          <w:bCs/>
          <w:color w:val="000000"/>
          <w:kern w:val="36"/>
          <w:sz w:val="20"/>
          <w:szCs w:val="20"/>
        </w:rPr>
        <w:t>Ведомость размещения пешеходных ограждений</w:t>
      </w:r>
      <w:bookmarkEnd w:id="29"/>
    </w:p>
    <w:tbl>
      <w:tblPr>
        <w:tblW w:w="0" w:type="auto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"/>
        <w:gridCol w:w="673"/>
        <w:gridCol w:w="673"/>
        <w:gridCol w:w="1278"/>
        <w:gridCol w:w="1213"/>
        <w:gridCol w:w="873"/>
        <w:gridCol w:w="1152"/>
        <w:gridCol w:w="572"/>
        <w:gridCol w:w="655"/>
        <w:gridCol w:w="798"/>
        <w:gridCol w:w="1210"/>
      </w:tblGrid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Начало участка, км + 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Конец участка, км + м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Протяженность, 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Дата установки, 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Расположение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Высота, 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Материал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Зона расположения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Проектируемые в соответствии с нормативными документами, м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 установленные ,м</w:t>
            </w: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C3AF0" w:rsidRPr="00CC3AF0" w:rsidRDefault="00CC3AF0" w:rsidP="00BE7C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1+000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1+080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перила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пешеходный переход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1+000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1+300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сетка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остановка общественного транспорта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1+250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1+380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ДО 1970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перила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пешеходный переход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1+250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1+400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ДО 1971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сетка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остановка общественного транспорта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1+550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1+700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слева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перила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пешеходный переход</w:t>
            </w:r>
          </w:p>
        </w:tc>
      </w:tr>
      <w:tr w:rsidR="00CC3AF0" w:rsidRPr="00CC3AF0" w:rsidTr="00BE7C14">
        <w:trPr>
          <w:trHeight w:val="3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1+550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1+700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справа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сетка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металл</w:t>
            </w:r>
          </w:p>
        </w:tc>
        <w:tc>
          <w:tcPr>
            <w:tcW w:w="0" w:type="auto"/>
            <w:shd w:val="clear" w:color="auto" w:fill="FFFFFF"/>
          </w:tcPr>
          <w:p w:rsidR="00CC3AF0" w:rsidRPr="00CC3AF0" w:rsidRDefault="00CC3AF0" w:rsidP="00BE7C14">
            <w:pPr>
              <w:spacing w:before="100" w:beforeAutospacing="1" w:after="100" w:afterAutospacing="1" w:line="3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AF0">
              <w:rPr>
                <w:rFonts w:ascii="Times New Roman" w:hAnsi="Times New Roman"/>
                <w:color w:val="000000"/>
                <w:sz w:val="20"/>
                <w:szCs w:val="20"/>
              </w:rPr>
              <w:t>остановка общественного транспорта</w:t>
            </w:r>
          </w:p>
        </w:tc>
      </w:tr>
    </w:tbl>
    <w:p w:rsidR="00CC3AF0" w:rsidRPr="00CC3AF0" w:rsidRDefault="00CC3AF0" w:rsidP="00CC3AF0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CC3AF0">
        <w:rPr>
          <w:rFonts w:ascii="Times New Roman" w:hAnsi="Times New Roman"/>
          <w:sz w:val="20"/>
          <w:szCs w:val="20"/>
        </w:rPr>
        <w:t> </w:t>
      </w:r>
    </w:p>
    <w:p w:rsidR="00CC3AF0" w:rsidRPr="00CC3AF0" w:rsidRDefault="00CC3AF0" w:rsidP="00CC3AF0">
      <w:pPr>
        <w:rPr>
          <w:sz w:val="20"/>
          <w:szCs w:val="20"/>
        </w:rPr>
      </w:pPr>
    </w:p>
    <w:p w:rsidR="00CC3AF0" w:rsidRPr="00CC3AF0" w:rsidRDefault="00CC3AF0" w:rsidP="00CC3AF0">
      <w:pPr>
        <w:spacing w:after="0" w:line="240" w:lineRule="auto"/>
        <w:jc w:val="both"/>
        <w:rPr>
          <w:sz w:val="20"/>
          <w:szCs w:val="20"/>
        </w:rPr>
      </w:pPr>
    </w:p>
    <w:p w:rsidR="00CC3AF0" w:rsidRPr="00CC3AF0" w:rsidRDefault="00CC3AF0" w:rsidP="003E107E">
      <w:pPr>
        <w:tabs>
          <w:tab w:val="center" w:pos="4663"/>
          <w:tab w:val="left" w:pos="5848"/>
        </w:tabs>
        <w:rPr>
          <w:sz w:val="20"/>
          <w:szCs w:val="20"/>
          <w:lang w:val="en-US"/>
        </w:rPr>
      </w:pPr>
    </w:p>
    <w:p w:rsidR="00CC3AF0" w:rsidRDefault="00CC3AF0" w:rsidP="003E107E">
      <w:pPr>
        <w:tabs>
          <w:tab w:val="center" w:pos="4663"/>
          <w:tab w:val="left" w:pos="5848"/>
        </w:tabs>
        <w:rPr>
          <w:sz w:val="20"/>
          <w:szCs w:val="20"/>
          <w:lang w:val="en-US"/>
        </w:rPr>
      </w:pPr>
    </w:p>
    <w:p w:rsidR="009A7B95" w:rsidRDefault="009A7B95" w:rsidP="003E107E">
      <w:pPr>
        <w:tabs>
          <w:tab w:val="center" w:pos="4663"/>
          <w:tab w:val="left" w:pos="5848"/>
        </w:tabs>
        <w:rPr>
          <w:sz w:val="20"/>
          <w:szCs w:val="20"/>
          <w:lang w:val="en-US"/>
        </w:rPr>
      </w:pPr>
    </w:p>
    <w:p w:rsidR="009A7B95" w:rsidRDefault="009A7B95" w:rsidP="003E107E">
      <w:pPr>
        <w:tabs>
          <w:tab w:val="center" w:pos="4663"/>
          <w:tab w:val="left" w:pos="5848"/>
        </w:tabs>
        <w:rPr>
          <w:sz w:val="20"/>
          <w:szCs w:val="20"/>
          <w:lang w:val="en-US"/>
        </w:rPr>
      </w:pPr>
    </w:p>
    <w:p w:rsidR="009A7B95" w:rsidRDefault="009A7B95" w:rsidP="003E107E">
      <w:pPr>
        <w:tabs>
          <w:tab w:val="center" w:pos="4663"/>
          <w:tab w:val="left" w:pos="5848"/>
        </w:tabs>
        <w:rPr>
          <w:sz w:val="20"/>
          <w:szCs w:val="20"/>
          <w:lang w:val="en-US"/>
        </w:rPr>
      </w:pPr>
    </w:p>
    <w:p w:rsidR="009A7B95" w:rsidRDefault="009A7B95" w:rsidP="003E107E">
      <w:pPr>
        <w:tabs>
          <w:tab w:val="center" w:pos="4663"/>
          <w:tab w:val="left" w:pos="5848"/>
        </w:tabs>
        <w:rPr>
          <w:sz w:val="20"/>
          <w:szCs w:val="20"/>
          <w:lang w:val="en-US"/>
        </w:rPr>
      </w:pPr>
    </w:p>
    <w:p w:rsidR="009A7B95" w:rsidRDefault="009A7B95" w:rsidP="003E107E">
      <w:pPr>
        <w:tabs>
          <w:tab w:val="center" w:pos="4663"/>
          <w:tab w:val="left" w:pos="5848"/>
        </w:tabs>
        <w:rPr>
          <w:sz w:val="20"/>
          <w:szCs w:val="20"/>
          <w:lang w:val="en-US"/>
        </w:rPr>
      </w:pPr>
    </w:p>
    <w:p w:rsidR="009A7B95" w:rsidRDefault="009A7B95" w:rsidP="003E107E">
      <w:pPr>
        <w:tabs>
          <w:tab w:val="center" w:pos="4663"/>
          <w:tab w:val="left" w:pos="5848"/>
        </w:tabs>
        <w:rPr>
          <w:sz w:val="20"/>
          <w:szCs w:val="20"/>
          <w:lang w:val="en-US"/>
        </w:rPr>
      </w:pPr>
    </w:p>
    <w:p w:rsidR="009A7B95" w:rsidRDefault="009A7B95" w:rsidP="003E107E">
      <w:pPr>
        <w:tabs>
          <w:tab w:val="center" w:pos="4663"/>
          <w:tab w:val="left" w:pos="5848"/>
        </w:tabs>
        <w:rPr>
          <w:sz w:val="20"/>
          <w:szCs w:val="20"/>
          <w:lang w:val="en-US"/>
        </w:rPr>
      </w:pPr>
    </w:p>
    <w:p w:rsidR="009A7B95" w:rsidRPr="00CC3AF0" w:rsidRDefault="009A7B95" w:rsidP="003E107E">
      <w:pPr>
        <w:tabs>
          <w:tab w:val="center" w:pos="4663"/>
          <w:tab w:val="left" w:pos="5848"/>
        </w:tabs>
        <w:rPr>
          <w:sz w:val="20"/>
          <w:szCs w:val="20"/>
          <w:lang w:val="en-US"/>
        </w:rPr>
      </w:pPr>
    </w:p>
    <w:p w:rsidR="003E107E" w:rsidRPr="00CC3AF0" w:rsidRDefault="003E107E" w:rsidP="003E107E">
      <w:pPr>
        <w:rPr>
          <w:sz w:val="20"/>
          <w:szCs w:val="20"/>
        </w:rPr>
      </w:pPr>
      <w:r w:rsidRPr="00CC3AF0">
        <w:rPr>
          <w:sz w:val="20"/>
          <w:szCs w:val="20"/>
        </w:rPr>
        <w:lastRenderedPageBreak/>
        <w:t xml:space="preserve">                                             РОЛЬ ЛЕСОВ И ПРОБЛЕМЫ ИХ СОХРАНЕНИЯ</w:t>
      </w:r>
    </w:p>
    <w:p w:rsidR="003E107E" w:rsidRDefault="003E107E" w:rsidP="003E107E">
      <w:r>
        <w:rPr>
          <w:noProof/>
          <w:lang w:eastAsia="ru-RU"/>
        </w:rPr>
        <w:drawing>
          <wp:inline distT="0" distB="0" distL="0" distR="0">
            <wp:extent cx="6124575" cy="23812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18" cy="238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07E" w:rsidRDefault="003E107E" w:rsidP="003E107E">
      <w:pPr>
        <w:pStyle w:val="a5"/>
      </w:pPr>
      <w:r w:rsidRPr="008E7CDC">
        <w:t>Лес играет в жизни человека и человечества тройную роль. Во-первых, лес в большой степени влияет на климат, наличие чистой воды, чистого воздуха, защищает сельскохозяйственные земли, обеспечивает места для комфортного проживания и отдыха людей, сохраняет разнообразие живой природы. В этом заключается средообразующая, или экологическая роль леса. Во-вторых, лес является источником множества материальных ресурсов, без которых человечество не может обойтись и вряд ли сможет обойтись в дальнейшем будущем - древесины для строительства, производства бумаги и мебели, дров, пищевых и лекарственных растений и других. В-третьих, лес - это часть той культурно-исторической среды, под воздействием которой формируются культура и обычаи целых народов, источник работы, независимости и материального благополучия значительной части населения, особенно тех, кто живет в лесных деревнях и поселках - социальная роль леса.</w:t>
      </w:r>
    </w:p>
    <w:p w:rsidR="003E107E" w:rsidRDefault="003E107E" w:rsidP="003E107E">
      <w:pPr>
        <w:pStyle w:val="a5"/>
      </w:pPr>
    </w:p>
    <w:p w:rsidR="003E107E" w:rsidRDefault="003E107E" w:rsidP="003E107E">
      <w:pPr>
        <w:pStyle w:val="a5"/>
      </w:pPr>
      <w:r w:rsidRPr="008E7CDC">
        <w:t>Общеизвестна роль леса как "зеленых легких планеты": лес поглощает и связывает из атмосферы углекислый газ, накапливает углерод в составе органического вещества живых растений, их остатков и почвы, а обратно выделяет кислород, необходимый всем живым существам для дыхания. Кроме того, лес - превосходный биологический фильтр воздуха. Он весьма эффективно очищает воздух от пыли и других вредных примесей.</w:t>
      </w:r>
    </w:p>
    <w:p w:rsidR="003E107E" w:rsidRDefault="003E107E" w:rsidP="003E107E">
      <w:pPr>
        <w:pStyle w:val="a5"/>
      </w:pPr>
    </w:p>
    <w:p w:rsidR="003E107E" w:rsidRDefault="003E107E" w:rsidP="003E107E">
      <w:pPr>
        <w:pStyle w:val="a5"/>
      </w:pPr>
      <w:r w:rsidRPr="00840694">
        <w:rPr>
          <w:b/>
        </w:rPr>
        <w:t>К одной из основных проблем сохранения лесов на планете относятся лесные пожары</w:t>
      </w:r>
      <w:r w:rsidRPr="008E7CDC">
        <w:t>. При лесных пожарах сильно повреждается или полностью уничтожается растущий лес. В связи с этим утрачивается источник получения древесины, и резко снижаются водоохранные и защитные свойства леса. Резкое увеличение числа людей, отдыхающих в лесу - одна из причин увеличения лесных пожаров. В борьбе с пожарами необходимо проводить пожарную профилактику. Она включает комплекс мероприятий, которые направлены на предотвращение возникновения лесных пожаров, ограничение их распространения и своевременное обнаружение очагов огня. Эта проблема остается одной из главных государственных задач.</w:t>
      </w:r>
    </w:p>
    <w:p w:rsidR="003E107E" w:rsidRDefault="003E107E" w:rsidP="003E107E">
      <w:pPr>
        <w:pStyle w:val="a5"/>
      </w:pPr>
    </w:p>
    <w:p w:rsidR="003E107E" w:rsidRPr="005C04FB" w:rsidRDefault="003E107E" w:rsidP="003E107E">
      <w:pPr>
        <w:pStyle w:val="a5"/>
        <w:rPr>
          <w:b/>
        </w:rPr>
      </w:pPr>
      <w:r w:rsidRPr="005C04FB">
        <w:rPr>
          <w:b/>
        </w:rPr>
        <w:t>Большой вред лесным экосистемам наносит захламление лесов древесными остатками при заготовке</w:t>
      </w:r>
      <w:r w:rsidRPr="008E7CDC">
        <w:t xml:space="preserve"> </w:t>
      </w:r>
      <w:r w:rsidRPr="005C04FB">
        <w:rPr>
          <w:b/>
        </w:rPr>
        <w:t>древесины, а также бытовым мусором</w:t>
      </w:r>
      <w:r w:rsidRPr="008E7CDC">
        <w:t xml:space="preserve">. Множество коры, сучьев, пней становятся местами размножения лесных вредителей. Оставленный в пригородном лесу отдыхающими, туристами бытовой мусор, ухудшает эстетичный вид леса. Для решения данных проблем необходимо: </w:t>
      </w:r>
      <w:r w:rsidRPr="005C04FB">
        <w:rPr>
          <w:b/>
        </w:rPr>
        <w:t>1) контролировать исполнение правил заготовки древесины; 2) устанавливать контейнеры для сбора бытового мусора, проводить очистку замусоренных лесов.</w:t>
      </w:r>
    </w:p>
    <w:p w:rsidR="003E107E" w:rsidRDefault="003E107E" w:rsidP="003E107E">
      <w:pPr>
        <w:pStyle w:val="a5"/>
        <w:rPr>
          <w:b/>
        </w:rPr>
      </w:pPr>
      <w:r w:rsidRPr="008E7CDC">
        <w:t>Человек чрезмерно использует дары природы в своей хозяйственной деятельности, вместо того, чтобы оберегать и охранять её</w:t>
      </w:r>
      <w:r w:rsidRPr="005C04FB">
        <w:rPr>
          <w:b/>
        </w:rPr>
        <w:t>.</w:t>
      </w:r>
    </w:p>
    <w:p w:rsidR="003E107E" w:rsidRPr="005C04FB" w:rsidRDefault="003E107E" w:rsidP="003E107E">
      <w:pPr>
        <w:pStyle w:val="a5"/>
        <w:rPr>
          <w:b/>
        </w:rPr>
      </w:pPr>
      <w:r w:rsidRPr="005C04FB">
        <w:rPr>
          <w:b/>
        </w:rPr>
        <w:t xml:space="preserve"> Леса должны существовать ради того, чтобы существовал сам человек, ради сохранения великого богатства животного и растительного мира для следующих поколений нашей Планеты.</w:t>
      </w:r>
    </w:p>
    <w:p w:rsidR="003E107E" w:rsidRPr="0008220E" w:rsidRDefault="003E107E" w:rsidP="003E107E">
      <w:pPr>
        <w:rPr>
          <w:b/>
          <w:sz w:val="28"/>
          <w:szCs w:val="28"/>
        </w:rPr>
      </w:pPr>
      <w:r w:rsidRPr="0008220E">
        <w:rPr>
          <w:b/>
          <w:sz w:val="28"/>
          <w:szCs w:val="28"/>
        </w:rPr>
        <w:lastRenderedPageBreak/>
        <w:t xml:space="preserve">                    Уважаемые жители Новопервомайского МО!</w:t>
      </w:r>
    </w:p>
    <w:p w:rsidR="003E107E" w:rsidRPr="0008220E" w:rsidRDefault="003E107E" w:rsidP="0008220E">
      <w:pPr>
        <w:pStyle w:val="a5"/>
        <w:rPr>
          <w:b/>
          <w:sz w:val="28"/>
          <w:szCs w:val="28"/>
        </w:rPr>
      </w:pPr>
      <w:r w:rsidRPr="0008220E">
        <w:rPr>
          <w:b/>
          <w:sz w:val="28"/>
          <w:szCs w:val="28"/>
        </w:rPr>
        <w:t>В период с 15 по20 октября 2012 года на территории Новосибирской области проводится акция «Живи лес!». Целью акции является привлечение особого внимания общества к проблемам сохранения</w:t>
      </w:r>
      <w:r w:rsidR="008164D3" w:rsidRPr="0008220E">
        <w:rPr>
          <w:b/>
          <w:sz w:val="28"/>
          <w:szCs w:val="28"/>
        </w:rPr>
        <w:t>, восстановления и приумножения лесов. Акция включает в себя мероприятия с участием общественности по очистке лесов от мусора и бытовых отходов и посадке леса на землях лесного фонда.</w:t>
      </w:r>
    </w:p>
    <w:p w:rsidR="008164D3" w:rsidRPr="0008220E" w:rsidRDefault="008164D3" w:rsidP="0008220E">
      <w:pPr>
        <w:pStyle w:val="a5"/>
        <w:rPr>
          <w:b/>
          <w:sz w:val="28"/>
          <w:szCs w:val="28"/>
        </w:rPr>
      </w:pPr>
      <w:r w:rsidRPr="0008220E">
        <w:rPr>
          <w:b/>
          <w:sz w:val="28"/>
          <w:szCs w:val="28"/>
        </w:rPr>
        <w:t>К данной акции приурочен декадник  с 15 по 25 октября ,объявленный  администрацией Новопервомайского МО.</w:t>
      </w:r>
    </w:p>
    <w:p w:rsidR="008164D3" w:rsidRPr="0008220E" w:rsidRDefault="008164D3" w:rsidP="0008220E">
      <w:pPr>
        <w:pStyle w:val="a5"/>
        <w:rPr>
          <w:b/>
          <w:sz w:val="28"/>
          <w:szCs w:val="28"/>
        </w:rPr>
      </w:pPr>
      <w:r w:rsidRPr="0008220E">
        <w:rPr>
          <w:b/>
          <w:sz w:val="28"/>
          <w:szCs w:val="28"/>
        </w:rPr>
        <w:t>Декадник включает в себя мероприятия направленные на очитку от бытового мусора и растительных остатков территорий предприятий, организаций и частных подворий.</w:t>
      </w:r>
    </w:p>
    <w:p w:rsidR="0008220E" w:rsidRPr="0008220E" w:rsidRDefault="0008220E" w:rsidP="0008220E">
      <w:pPr>
        <w:pStyle w:val="a5"/>
        <w:rPr>
          <w:b/>
          <w:sz w:val="28"/>
          <w:szCs w:val="28"/>
        </w:rPr>
      </w:pPr>
      <w:r w:rsidRPr="0008220E">
        <w:rPr>
          <w:b/>
          <w:sz w:val="28"/>
          <w:szCs w:val="28"/>
        </w:rPr>
        <w:t>Нуждающимся администрация сельсовета предоставляет транспорт для вывоза бытового мусора и растительных остатков к месту складирования бытовых отходов.</w:t>
      </w:r>
    </w:p>
    <w:p w:rsidR="00BB5096" w:rsidRPr="0008220E" w:rsidRDefault="00301106" w:rsidP="0008220E">
      <w:pPr>
        <w:tabs>
          <w:tab w:val="left" w:pos="5121"/>
        </w:tabs>
        <w:rPr>
          <w:b/>
          <w:sz w:val="28"/>
          <w:szCs w:val="28"/>
        </w:rPr>
      </w:pPr>
      <w:r w:rsidRPr="0008220E">
        <w:rPr>
          <w:b/>
          <w:sz w:val="28"/>
          <w:szCs w:val="28"/>
        </w:rPr>
        <w:t xml:space="preserve">                                        </w:t>
      </w:r>
    </w:p>
    <w:p w:rsidR="00BB5096" w:rsidRPr="00BB5096" w:rsidRDefault="0008220E" w:rsidP="00BB5096">
      <w:r>
        <w:rPr>
          <w:noProof/>
          <w:lang w:eastAsia="ru-RU"/>
        </w:rPr>
        <w:drawing>
          <wp:inline distT="0" distB="0" distL="0" distR="0">
            <wp:extent cx="5638800" cy="3807462"/>
            <wp:effectExtent l="19050" t="0" r="0" b="0"/>
            <wp:docPr id="4" name="Рисунок 2" descr="http://www.o-prirode.com/_ph/51/1/62298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-prirode.com/_ph/51/1/622982453.jp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356" cy="381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20E" w:rsidRDefault="0008220E" w:rsidP="0008220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2"/>
        <w:gridCol w:w="2333"/>
        <w:gridCol w:w="3502"/>
        <w:gridCol w:w="1206"/>
        <w:gridCol w:w="1227"/>
      </w:tblGrid>
      <w:tr w:rsidR="0008220E" w:rsidRPr="00FB475E" w:rsidTr="001B01FD">
        <w:tc>
          <w:tcPr>
            <w:tcW w:w="1417" w:type="dxa"/>
          </w:tcPr>
          <w:p w:rsidR="0008220E" w:rsidRPr="00FB475E" w:rsidRDefault="0008220E" w:rsidP="001B01F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B475E">
              <w:rPr>
                <w:rFonts w:ascii="Calibri" w:eastAsia="Calibri" w:hAnsi="Calibri" w:cs="Times New Roman"/>
                <w:b/>
                <w:sz w:val="18"/>
                <w:szCs w:val="18"/>
              </w:rPr>
              <w:t>Редактор:</w:t>
            </w:r>
          </w:p>
          <w:p w:rsidR="0008220E" w:rsidRPr="00FB475E" w:rsidRDefault="0008220E" w:rsidP="001B01FD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B475E">
              <w:rPr>
                <w:rFonts w:ascii="Calibri" w:eastAsia="Calibri" w:hAnsi="Calibri" w:cs="Times New Roman"/>
                <w:b/>
                <w:sz w:val="18"/>
                <w:szCs w:val="18"/>
              </w:rPr>
              <w:t>Пацейко Е.Р.</w:t>
            </w:r>
          </w:p>
        </w:tc>
        <w:tc>
          <w:tcPr>
            <w:tcW w:w="2618" w:type="dxa"/>
          </w:tcPr>
          <w:p w:rsidR="0008220E" w:rsidRPr="00FB475E" w:rsidRDefault="0008220E" w:rsidP="001B01F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>Наш  адрес: 632102</w:t>
            </w:r>
          </w:p>
          <w:p w:rsidR="0008220E" w:rsidRPr="00FB475E" w:rsidRDefault="0008220E" w:rsidP="001B01F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>НСО Татарский район</w:t>
            </w:r>
          </w:p>
          <w:p w:rsidR="0008220E" w:rsidRPr="00FB475E" w:rsidRDefault="0008220E" w:rsidP="001B01F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с. Новопервомайское </w:t>
            </w:r>
          </w:p>
          <w:p w:rsidR="0008220E" w:rsidRPr="00FB475E" w:rsidRDefault="0008220E" w:rsidP="001B01F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>ул. Лысенкова  15-б</w:t>
            </w:r>
          </w:p>
        </w:tc>
        <w:tc>
          <w:tcPr>
            <w:tcW w:w="4206" w:type="dxa"/>
          </w:tcPr>
          <w:p w:rsidR="0008220E" w:rsidRPr="00FB475E" w:rsidRDefault="0008220E" w:rsidP="001B01F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Газета утверждена  распоряжением  главы  </w:t>
            </w:r>
          </w:p>
          <w:p w:rsidR="0008220E" w:rsidRPr="00FB475E" w:rsidRDefault="0008220E" w:rsidP="001B01F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>Администрации  Новопервомайского  сельсовета</w:t>
            </w:r>
          </w:p>
          <w:p w:rsidR="0008220E" w:rsidRPr="00FB475E" w:rsidRDefault="0008220E" w:rsidP="001B01F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>№ 23 от 01.04.2009г.</w:t>
            </w:r>
          </w:p>
        </w:tc>
        <w:tc>
          <w:tcPr>
            <w:tcW w:w="1410" w:type="dxa"/>
          </w:tcPr>
          <w:p w:rsidR="0008220E" w:rsidRPr="00FB475E" w:rsidRDefault="0008220E" w:rsidP="001B01F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>Тираж 100 экз.</w:t>
            </w:r>
          </w:p>
          <w:p w:rsidR="0008220E" w:rsidRPr="00FB475E" w:rsidRDefault="0008220E" w:rsidP="001B01F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Один  раз в </w:t>
            </w:r>
          </w:p>
          <w:p w:rsidR="0008220E" w:rsidRPr="00FB475E" w:rsidRDefault="0008220E" w:rsidP="001B01F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>месяц</w:t>
            </w:r>
          </w:p>
        </w:tc>
        <w:tc>
          <w:tcPr>
            <w:tcW w:w="1337" w:type="dxa"/>
          </w:tcPr>
          <w:p w:rsidR="0008220E" w:rsidRPr="00FB475E" w:rsidRDefault="0008220E" w:rsidP="001B01F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FB475E">
              <w:rPr>
                <w:rFonts w:ascii="Calibri" w:eastAsia="Calibri" w:hAnsi="Calibri" w:cs="Times New Roman"/>
                <w:b/>
                <w:sz w:val="16"/>
                <w:szCs w:val="16"/>
              </w:rPr>
              <w:t>Бесплатно</w:t>
            </w:r>
          </w:p>
          <w:p w:rsidR="0008220E" w:rsidRPr="00FB475E" w:rsidRDefault="0008220E" w:rsidP="001B01FD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</w:tbl>
    <w:p w:rsidR="0008220E" w:rsidRDefault="0008220E" w:rsidP="0008220E"/>
    <w:p w:rsidR="00BB5096" w:rsidRDefault="00BB5096" w:rsidP="00BB5096"/>
    <w:p w:rsidR="00A765ED" w:rsidRDefault="00A765ED" w:rsidP="00BB5096"/>
    <w:p w:rsidR="00A765ED" w:rsidRDefault="00A765ED" w:rsidP="00BB5096"/>
    <w:p w:rsidR="00A765ED" w:rsidRDefault="00A765ED" w:rsidP="00BB5096"/>
    <w:p w:rsidR="00A765ED" w:rsidRDefault="00A765ED" w:rsidP="00BB5096"/>
    <w:p w:rsidR="00A765ED" w:rsidRDefault="00A765ED" w:rsidP="00BB5096"/>
    <w:p w:rsidR="00A765ED" w:rsidRDefault="00A765ED" w:rsidP="00BB5096"/>
    <w:p w:rsidR="00A765ED" w:rsidRDefault="00A765ED" w:rsidP="00BB5096"/>
    <w:p w:rsidR="00A765ED" w:rsidRDefault="00A765ED" w:rsidP="00BB5096"/>
    <w:p w:rsidR="00301106" w:rsidRDefault="00301106" w:rsidP="00BB5096"/>
    <w:sectPr w:rsidR="00301106" w:rsidSect="003E107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421" w:rsidRDefault="00DF2421" w:rsidP="00301106">
      <w:pPr>
        <w:spacing w:after="0" w:line="240" w:lineRule="auto"/>
      </w:pPr>
      <w:r>
        <w:separator/>
      </w:r>
    </w:p>
  </w:endnote>
  <w:endnote w:type="continuationSeparator" w:id="1">
    <w:p w:rsidR="00DF2421" w:rsidRDefault="00DF2421" w:rsidP="0030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421" w:rsidRDefault="00DF2421" w:rsidP="00301106">
      <w:pPr>
        <w:spacing w:after="0" w:line="240" w:lineRule="auto"/>
      </w:pPr>
      <w:r>
        <w:separator/>
      </w:r>
    </w:p>
  </w:footnote>
  <w:footnote w:type="continuationSeparator" w:id="1">
    <w:p w:rsidR="00DF2421" w:rsidRDefault="00DF2421" w:rsidP="00301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97E2D"/>
    <w:multiLevelType w:val="hybridMultilevel"/>
    <w:tmpl w:val="68B8D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46D"/>
    <w:rsid w:val="0008220E"/>
    <w:rsid w:val="00131248"/>
    <w:rsid w:val="001E3637"/>
    <w:rsid w:val="00220964"/>
    <w:rsid w:val="00301106"/>
    <w:rsid w:val="00346491"/>
    <w:rsid w:val="00392CDB"/>
    <w:rsid w:val="003E107E"/>
    <w:rsid w:val="003E7110"/>
    <w:rsid w:val="00425F72"/>
    <w:rsid w:val="00481723"/>
    <w:rsid w:val="005F046D"/>
    <w:rsid w:val="007773FF"/>
    <w:rsid w:val="008164D3"/>
    <w:rsid w:val="009A7B95"/>
    <w:rsid w:val="009E5EB0"/>
    <w:rsid w:val="009F260C"/>
    <w:rsid w:val="00A6242C"/>
    <w:rsid w:val="00A765ED"/>
    <w:rsid w:val="00AD4304"/>
    <w:rsid w:val="00BB5096"/>
    <w:rsid w:val="00C77246"/>
    <w:rsid w:val="00CC3AF0"/>
    <w:rsid w:val="00DF2421"/>
    <w:rsid w:val="00E36C7E"/>
    <w:rsid w:val="00ED7973"/>
    <w:rsid w:val="00F53D40"/>
    <w:rsid w:val="00FF2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10"/>
  </w:style>
  <w:style w:type="paragraph" w:styleId="1">
    <w:name w:val="heading 1"/>
    <w:basedOn w:val="a"/>
    <w:next w:val="a"/>
    <w:link w:val="10"/>
    <w:uiPriority w:val="9"/>
    <w:qFormat/>
    <w:rsid w:val="00F53D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3D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3D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CC3AF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2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53D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53D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3D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53D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12">
    <w:name w:val="Font Style12"/>
    <w:basedOn w:val="a0"/>
    <w:uiPriority w:val="99"/>
    <w:rsid w:val="00301106"/>
    <w:rPr>
      <w:rFonts w:ascii="Times New Roman" w:hAnsi="Times New Roman" w:cs="Times New Roman"/>
      <w:sz w:val="22"/>
      <w:szCs w:val="22"/>
    </w:rPr>
  </w:style>
  <w:style w:type="paragraph" w:styleId="21">
    <w:name w:val="Body Text 2"/>
    <w:basedOn w:val="a"/>
    <w:link w:val="22"/>
    <w:uiPriority w:val="99"/>
    <w:rsid w:val="003011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011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0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1106"/>
  </w:style>
  <w:style w:type="paragraph" w:styleId="a8">
    <w:name w:val="footer"/>
    <w:basedOn w:val="a"/>
    <w:link w:val="a9"/>
    <w:uiPriority w:val="99"/>
    <w:semiHidden/>
    <w:unhideWhenUsed/>
    <w:rsid w:val="0030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1106"/>
  </w:style>
  <w:style w:type="character" w:customStyle="1" w:styleId="60">
    <w:name w:val="Заголовок 6 Знак"/>
    <w:basedOn w:val="a0"/>
    <w:link w:val="6"/>
    <w:uiPriority w:val="9"/>
    <w:rsid w:val="00CC3AF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C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CC3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C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C3A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CC3AF0"/>
  </w:style>
  <w:style w:type="character" w:styleId="af">
    <w:name w:val="FollowedHyperlink"/>
    <w:basedOn w:val="a0"/>
    <w:uiPriority w:val="99"/>
    <w:semiHidden/>
    <w:unhideWhenUsed/>
    <w:rsid w:val="00CC3AF0"/>
    <w:rPr>
      <w:color w:val="800080"/>
      <w:u w:val="single"/>
    </w:rPr>
  </w:style>
  <w:style w:type="paragraph" w:styleId="af0">
    <w:name w:val="caption"/>
    <w:basedOn w:val="a"/>
    <w:uiPriority w:val="35"/>
    <w:qFormat/>
    <w:rsid w:val="00CC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unhideWhenUsed/>
    <w:rsid w:val="00CC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C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C3A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CC3AF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CC3AF0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CC3A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3">
    <w:name w:val="List Paragraph"/>
    <w:basedOn w:val="a"/>
    <w:uiPriority w:val="34"/>
    <w:qFormat/>
    <w:rsid w:val="00CC3AF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4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hyperlink" Target="http://www.ohranatruda.ru/ot_biblio/normativ/data_normativ/48/48331/index.php" TargetMode="External"/><Relationship Id="rId26" Type="http://schemas.openxmlformats.org/officeDocument/2006/relationships/hyperlink" Target="http://www.ohranatruda.ru/ot_biblio/normativ/data_normativ/48/48331/index.php" TargetMode="External"/><Relationship Id="rId39" Type="http://schemas.openxmlformats.org/officeDocument/2006/relationships/image" Target="media/image14.jpeg"/><Relationship Id="rId21" Type="http://schemas.openxmlformats.org/officeDocument/2006/relationships/hyperlink" Target="http://www.ohranatruda.ru/ot_biblio/normativ/data_normativ/48/48331/index.php" TargetMode="External"/><Relationship Id="rId34" Type="http://schemas.openxmlformats.org/officeDocument/2006/relationships/image" Target="media/image9.jpeg"/><Relationship Id="rId42" Type="http://schemas.openxmlformats.org/officeDocument/2006/relationships/image" Target="media/image17.jpeg"/><Relationship Id="rId47" Type="http://schemas.openxmlformats.org/officeDocument/2006/relationships/image" Target="media/image22.jpeg"/><Relationship Id="rId50" Type="http://schemas.openxmlformats.org/officeDocument/2006/relationships/image" Target="media/image25.jpeg"/><Relationship Id="rId55" Type="http://schemas.openxmlformats.org/officeDocument/2006/relationships/image" Target="media/image30.jpe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_________Microsoft_Office_Word_97_-_20033.doc"/><Relationship Id="rId20" Type="http://schemas.openxmlformats.org/officeDocument/2006/relationships/hyperlink" Target="http://www.ohranatruda.ru/ot_biblio/normativ/data_normativ/48/48331/index.php" TargetMode="External"/><Relationship Id="rId29" Type="http://schemas.openxmlformats.org/officeDocument/2006/relationships/hyperlink" Target="http://www.ohranatruda.ru/ot_biblio/normativ/data_normativ/48/48331/index.php" TargetMode="External"/><Relationship Id="rId41" Type="http://schemas.openxmlformats.org/officeDocument/2006/relationships/image" Target="media/image16.jpeg"/><Relationship Id="rId54" Type="http://schemas.openxmlformats.org/officeDocument/2006/relationships/image" Target="media/image29.jpeg"/><Relationship Id="rId62" Type="http://schemas.openxmlformats.org/officeDocument/2006/relationships/image" Target="media/image3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yperlink" Target="http://www.ohranatruda.ru/ot_biblio/normativ/data_normativ/48/48331/index.php" TargetMode="External"/><Relationship Id="rId32" Type="http://schemas.openxmlformats.org/officeDocument/2006/relationships/image" Target="media/image7.jpeg"/><Relationship Id="rId37" Type="http://schemas.openxmlformats.org/officeDocument/2006/relationships/image" Target="media/image12.jpeg"/><Relationship Id="rId40" Type="http://schemas.openxmlformats.org/officeDocument/2006/relationships/image" Target="media/image15.jpeg"/><Relationship Id="rId45" Type="http://schemas.openxmlformats.org/officeDocument/2006/relationships/image" Target="media/image20.jpeg"/><Relationship Id="rId53" Type="http://schemas.openxmlformats.org/officeDocument/2006/relationships/image" Target="media/image28.jpeg"/><Relationship Id="rId58" Type="http://schemas.openxmlformats.org/officeDocument/2006/relationships/image" Target="media/image33.jpeg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hyperlink" Target="http://www.ohranatruda.ru/ot_biblio/normativ/data_normativ/48/48331/index.php" TargetMode="External"/><Relationship Id="rId28" Type="http://schemas.openxmlformats.org/officeDocument/2006/relationships/hyperlink" Target="http://www.ohranatruda.ru/ot_biblio/normativ/data_normativ/48/48331/index.php" TargetMode="External"/><Relationship Id="rId36" Type="http://schemas.openxmlformats.org/officeDocument/2006/relationships/image" Target="media/image11.jpeg"/><Relationship Id="rId49" Type="http://schemas.openxmlformats.org/officeDocument/2006/relationships/image" Target="media/image24.jpeg"/><Relationship Id="rId57" Type="http://schemas.openxmlformats.org/officeDocument/2006/relationships/image" Target="media/image32.jpeg"/><Relationship Id="rId61" Type="http://schemas.openxmlformats.org/officeDocument/2006/relationships/image" Target="media/image35.png"/><Relationship Id="rId10" Type="http://schemas.openxmlformats.org/officeDocument/2006/relationships/image" Target="media/image2.jpeg"/><Relationship Id="rId19" Type="http://schemas.openxmlformats.org/officeDocument/2006/relationships/hyperlink" Target="http://www.ohranatruda.ru/ot_biblio/normativ/data_normativ/48/48331/index.php" TargetMode="External"/><Relationship Id="rId31" Type="http://schemas.openxmlformats.org/officeDocument/2006/relationships/image" Target="media/image6.jpeg"/><Relationship Id="rId44" Type="http://schemas.openxmlformats.org/officeDocument/2006/relationships/image" Target="media/image19.jpeg"/><Relationship Id="rId52" Type="http://schemas.openxmlformats.org/officeDocument/2006/relationships/image" Target="media/image27.jpeg"/><Relationship Id="rId60" Type="http://schemas.openxmlformats.org/officeDocument/2006/relationships/hyperlink" Target="http://www.ohranatruda.ru/ot_biblio/normativ/data_normativ/48/48331/index.php" TargetMode="Externa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images.yandex.ru/yandsearch?text=%D0%BA%D0%B0%D1%80%D1%82%D0%B8%D0%BD%D0%BA%D0%B8%20%D1%81%20%D1%86%D0%B2%D0%B5%D1%82%D0%B0%D0%BC%D0%B8%20%D1%80%D0%BE%D0%B7&amp;img_url=photo-gems.ru/images/image-1768.jpg&amp;pos=1&amp;rpt=simage&amp;lr=65&amp;noreask=1" TargetMode="External"/><Relationship Id="rId14" Type="http://schemas.openxmlformats.org/officeDocument/2006/relationships/oleObject" Target="embeddings/_________Microsoft_Office_Word_97_-_20032.doc"/><Relationship Id="rId22" Type="http://schemas.openxmlformats.org/officeDocument/2006/relationships/hyperlink" Target="http://www.ohranatruda.ru/ot_biblio/normativ/data_normativ/48/48331/index.php" TargetMode="External"/><Relationship Id="rId27" Type="http://schemas.openxmlformats.org/officeDocument/2006/relationships/hyperlink" Target="http://www.ohranatruda.ru/ot_biblio/normativ/data_normativ/48/48331/index.php" TargetMode="External"/><Relationship Id="rId30" Type="http://schemas.openxmlformats.org/officeDocument/2006/relationships/hyperlink" Target="http://www.ohranatruda.ru/ot_biblio/normativ/data_normativ/48/48331/index.php" TargetMode="External"/><Relationship Id="rId35" Type="http://schemas.openxmlformats.org/officeDocument/2006/relationships/image" Target="media/image10.jpeg"/><Relationship Id="rId43" Type="http://schemas.openxmlformats.org/officeDocument/2006/relationships/image" Target="media/image18.jpeg"/><Relationship Id="rId48" Type="http://schemas.openxmlformats.org/officeDocument/2006/relationships/image" Target="media/image23.jpeg"/><Relationship Id="rId56" Type="http://schemas.openxmlformats.org/officeDocument/2006/relationships/image" Target="media/image31.jpeg"/><Relationship Id="rId64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26.jpeg"/><Relationship Id="rId3" Type="http://schemas.openxmlformats.org/officeDocument/2006/relationships/styles" Target="styles.xml"/><Relationship Id="rId12" Type="http://schemas.openxmlformats.org/officeDocument/2006/relationships/oleObject" Target="embeddings/_________Microsoft_Office_Word_97_-_20031.doc"/><Relationship Id="rId17" Type="http://schemas.openxmlformats.org/officeDocument/2006/relationships/hyperlink" Target="http://www.ohranatruda.ru/ot_biblio/normativ/data_normativ/5/5437/index.php" TargetMode="External"/><Relationship Id="rId25" Type="http://schemas.openxmlformats.org/officeDocument/2006/relationships/hyperlink" Target="http://www.ohranatruda.ru/ot_biblio/normativ/data_normativ/48/48331/index.php" TargetMode="External"/><Relationship Id="rId33" Type="http://schemas.openxmlformats.org/officeDocument/2006/relationships/image" Target="media/image8.jpeg"/><Relationship Id="rId38" Type="http://schemas.openxmlformats.org/officeDocument/2006/relationships/image" Target="media/image13.jpeg"/><Relationship Id="rId46" Type="http://schemas.openxmlformats.org/officeDocument/2006/relationships/image" Target="media/image21.jpeg"/><Relationship Id="rId59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FC88F-50E5-4B27-A2A6-E5AE6043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23</Pages>
  <Words>5502</Words>
  <Characters>31363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7S</dc:creator>
  <cp:lastModifiedBy>Admin</cp:lastModifiedBy>
  <cp:revision>6</cp:revision>
  <cp:lastPrinted>2012-11-26T05:57:00Z</cp:lastPrinted>
  <dcterms:created xsi:type="dcterms:W3CDTF">2012-10-16T16:06:00Z</dcterms:created>
  <dcterms:modified xsi:type="dcterms:W3CDTF">2012-11-26T05:58:00Z</dcterms:modified>
</cp:coreProperties>
</file>